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B4" w:rsidRDefault="00CF29B4" w:rsidP="00CF29B4">
      <w:pPr>
        <w:pStyle w:val="a3"/>
        <w:jc w:val="right"/>
        <w:rPr>
          <w:sz w:val="22"/>
          <w:szCs w:val="22"/>
        </w:rPr>
      </w:pPr>
      <w:r>
        <w:rPr>
          <w:sz w:val="22"/>
          <w:szCs w:val="22"/>
        </w:rPr>
        <w:t>Проект формы для обсуждения</w:t>
      </w:r>
    </w:p>
    <w:p w:rsidR="00CF29B4" w:rsidRDefault="00CF29B4" w:rsidP="00914758">
      <w:pPr>
        <w:pStyle w:val="a3"/>
        <w:rPr>
          <w:sz w:val="22"/>
          <w:szCs w:val="22"/>
        </w:rPr>
      </w:pPr>
    </w:p>
    <w:p w:rsidR="00914758" w:rsidRPr="00C51477" w:rsidRDefault="00144380" w:rsidP="00914758">
      <w:pPr>
        <w:pStyle w:val="a3"/>
        <w:rPr>
          <w:sz w:val="22"/>
          <w:szCs w:val="22"/>
        </w:rPr>
      </w:pPr>
      <w:r>
        <w:rPr>
          <w:sz w:val="22"/>
          <w:szCs w:val="22"/>
        </w:rPr>
        <w:t xml:space="preserve">СОГЛАШЕНИЕ О СОТРУДНИЧЕСТВЕ </w:t>
      </w:r>
      <w:r w:rsidR="00914758" w:rsidRPr="00C51477">
        <w:rPr>
          <w:sz w:val="22"/>
          <w:szCs w:val="22"/>
        </w:rPr>
        <w:t xml:space="preserve">№ </w:t>
      </w:r>
      <w:r w:rsidR="00EF562D" w:rsidRPr="00C51477">
        <w:rPr>
          <w:sz w:val="22"/>
          <w:szCs w:val="22"/>
        </w:rPr>
        <w:t>_______</w:t>
      </w:r>
    </w:p>
    <w:p w:rsidR="009B0150" w:rsidRPr="00C51477" w:rsidRDefault="009B0150" w:rsidP="009B0150">
      <w:pPr>
        <w:jc w:val="both"/>
        <w:rPr>
          <w:sz w:val="22"/>
          <w:szCs w:val="22"/>
        </w:rPr>
      </w:pPr>
      <w:r w:rsidRPr="00C51477">
        <w:rPr>
          <w:sz w:val="22"/>
          <w:szCs w:val="22"/>
        </w:rPr>
        <w:t>г. Вологда</w:t>
      </w:r>
      <w:r w:rsidRPr="00C51477">
        <w:rPr>
          <w:sz w:val="22"/>
          <w:szCs w:val="22"/>
        </w:rPr>
        <w:tab/>
      </w:r>
      <w:r w:rsidRPr="00C51477">
        <w:rPr>
          <w:sz w:val="22"/>
          <w:szCs w:val="22"/>
        </w:rPr>
        <w:tab/>
      </w:r>
      <w:r w:rsidRPr="00C51477">
        <w:rPr>
          <w:sz w:val="22"/>
          <w:szCs w:val="22"/>
        </w:rPr>
        <w:tab/>
      </w:r>
      <w:r w:rsidRPr="00C51477">
        <w:rPr>
          <w:sz w:val="22"/>
          <w:szCs w:val="22"/>
        </w:rPr>
        <w:tab/>
      </w:r>
      <w:r w:rsidRPr="00C51477">
        <w:rPr>
          <w:sz w:val="22"/>
          <w:szCs w:val="22"/>
        </w:rPr>
        <w:tab/>
      </w:r>
      <w:r w:rsidRPr="00C51477">
        <w:rPr>
          <w:sz w:val="22"/>
          <w:szCs w:val="22"/>
        </w:rPr>
        <w:tab/>
      </w:r>
      <w:r w:rsidRPr="00C51477">
        <w:rPr>
          <w:sz w:val="22"/>
          <w:szCs w:val="22"/>
        </w:rPr>
        <w:tab/>
      </w:r>
      <w:r w:rsidR="00D50756" w:rsidRPr="00C51477">
        <w:rPr>
          <w:sz w:val="22"/>
          <w:szCs w:val="22"/>
        </w:rPr>
        <w:t xml:space="preserve">                </w:t>
      </w:r>
      <w:r w:rsidRPr="00C51477">
        <w:rPr>
          <w:sz w:val="22"/>
          <w:szCs w:val="22"/>
        </w:rPr>
        <w:tab/>
      </w:r>
      <w:r w:rsidR="006D769F" w:rsidRPr="00C51477">
        <w:rPr>
          <w:sz w:val="22"/>
          <w:szCs w:val="22"/>
        </w:rPr>
        <w:t xml:space="preserve">   </w:t>
      </w:r>
      <w:r w:rsidR="00D50756" w:rsidRPr="00C51477">
        <w:rPr>
          <w:sz w:val="22"/>
          <w:szCs w:val="22"/>
        </w:rPr>
        <w:t xml:space="preserve">      </w:t>
      </w:r>
      <w:r w:rsidR="000C7CC5" w:rsidRPr="00C51477">
        <w:rPr>
          <w:sz w:val="22"/>
          <w:szCs w:val="22"/>
        </w:rPr>
        <w:t xml:space="preserve">             </w:t>
      </w:r>
      <w:r w:rsidR="00D50756" w:rsidRPr="00C51477">
        <w:rPr>
          <w:sz w:val="22"/>
          <w:szCs w:val="22"/>
        </w:rPr>
        <w:t xml:space="preserve"> </w:t>
      </w:r>
      <w:r w:rsidRPr="00C51477">
        <w:rPr>
          <w:sz w:val="22"/>
          <w:szCs w:val="22"/>
        </w:rPr>
        <w:t>«</w:t>
      </w:r>
      <w:r w:rsidR="00EF562D" w:rsidRPr="00C51477">
        <w:rPr>
          <w:sz w:val="22"/>
          <w:szCs w:val="22"/>
        </w:rPr>
        <w:t>___</w:t>
      </w:r>
      <w:r w:rsidRPr="00C51477">
        <w:rPr>
          <w:sz w:val="22"/>
          <w:szCs w:val="22"/>
        </w:rPr>
        <w:t xml:space="preserve">» </w:t>
      </w:r>
      <w:r w:rsidR="00EF562D" w:rsidRPr="00C51477">
        <w:rPr>
          <w:sz w:val="22"/>
          <w:szCs w:val="22"/>
        </w:rPr>
        <w:t>_____</w:t>
      </w:r>
      <w:r w:rsidRPr="00C51477">
        <w:rPr>
          <w:sz w:val="22"/>
          <w:szCs w:val="22"/>
        </w:rPr>
        <w:t>20</w:t>
      </w:r>
      <w:r w:rsidR="00B800F8" w:rsidRPr="00C51477">
        <w:rPr>
          <w:sz w:val="22"/>
          <w:szCs w:val="22"/>
        </w:rPr>
        <w:t>1</w:t>
      </w:r>
      <w:r w:rsidR="000C7CC5" w:rsidRPr="00C51477">
        <w:rPr>
          <w:sz w:val="22"/>
          <w:szCs w:val="22"/>
        </w:rPr>
        <w:t>_</w:t>
      </w:r>
      <w:r w:rsidRPr="00C51477">
        <w:rPr>
          <w:sz w:val="22"/>
          <w:szCs w:val="22"/>
        </w:rPr>
        <w:t xml:space="preserve"> г.</w:t>
      </w:r>
    </w:p>
    <w:p w:rsidR="006D769F" w:rsidRPr="00C51477" w:rsidRDefault="006D769F" w:rsidP="009B0150">
      <w:pPr>
        <w:jc w:val="both"/>
        <w:rPr>
          <w:sz w:val="22"/>
          <w:szCs w:val="22"/>
        </w:rPr>
      </w:pPr>
    </w:p>
    <w:p w:rsidR="00995129" w:rsidRDefault="003A5204" w:rsidP="00A1122E">
      <w:pPr>
        <w:jc w:val="both"/>
        <w:rPr>
          <w:sz w:val="22"/>
          <w:szCs w:val="22"/>
        </w:rPr>
      </w:pPr>
      <w:r w:rsidRPr="00C51477">
        <w:rPr>
          <w:sz w:val="22"/>
          <w:szCs w:val="22"/>
        </w:rPr>
        <w:t xml:space="preserve">          </w:t>
      </w:r>
      <w:r w:rsidR="00EF562D" w:rsidRPr="00C51477">
        <w:rPr>
          <w:sz w:val="22"/>
          <w:szCs w:val="22"/>
        </w:rPr>
        <w:t xml:space="preserve">Автономное </w:t>
      </w:r>
      <w:r w:rsidR="009B0150" w:rsidRPr="00C51477">
        <w:rPr>
          <w:sz w:val="22"/>
          <w:szCs w:val="22"/>
        </w:rPr>
        <w:t>образовательное учреждение</w:t>
      </w:r>
      <w:r w:rsidR="00EF562D" w:rsidRPr="00C51477">
        <w:rPr>
          <w:sz w:val="22"/>
          <w:szCs w:val="22"/>
        </w:rPr>
        <w:t xml:space="preserve"> Вологодской области </w:t>
      </w:r>
      <w:r w:rsidR="009B0150" w:rsidRPr="00C51477">
        <w:rPr>
          <w:sz w:val="22"/>
          <w:szCs w:val="22"/>
        </w:rPr>
        <w:t>дополнительного профессионального образования (повышения квалификации) специалистов</w:t>
      </w:r>
      <w:r w:rsidR="006D769F" w:rsidRPr="00C51477">
        <w:rPr>
          <w:sz w:val="22"/>
          <w:szCs w:val="22"/>
        </w:rPr>
        <w:t xml:space="preserve"> «Вологодский институт развития образования»</w:t>
      </w:r>
      <w:r w:rsidR="00317F27" w:rsidRPr="00C51477">
        <w:rPr>
          <w:sz w:val="22"/>
          <w:szCs w:val="22"/>
        </w:rPr>
        <w:t>,</w:t>
      </w:r>
      <w:r w:rsidR="00A1122E" w:rsidRPr="00C51477">
        <w:rPr>
          <w:sz w:val="22"/>
          <w:szCs w:val="22"/>
        </w:rPr>
        <w:t xml:space="preserve"> </w:t>
      </w:r>
      <w:r w:rsidR="009B0150" w:rsidRPr="00C51477">
        <w:rPr>
          <w:sz w:val="22"/>
          <w:szCs w:val="22"/>
        </w:rPr>
        <w:t xml:space="preserve">в лице </w:t>
      </w:r>
      <w:r w:rsidR="00BD3258" w:rsidRPr="00C51477">
        <w:rPr>
          <w:sz w:val="22"/>
          <w:szCs w:val="22"/>
        </w:rPr>
        <w:t xml:space="preserve">ректора </w:t>
      </w:r>
      <w:r w:rsidR="00922A9B">
        <w:rPr>
          <w:sz w:val="22"/>
          <w:szCs w:val="22"/>
        </w:rPr>
        <w:t>Краюшкиной Галины Александровны</w:t>
      </w:r>
      <w:r w:rsidR="009B0150" w:rsidRPr="00C51477">
        <w:rPr>
          <w:sz w:val="22"/>
          <w:szCs w:val="22"/>
        </w:rPr>
        <w:t xml:space="preserve">, </w:t>
      </w:r>
      <w:r w:rsidR="00922A9B" w:rsidRPr="00C51477">
        <w:rPr>
          <w:sz w:val="22"/>
          <w:szCs w:val="22"/>
        </w:rPr>
        <w:t>действующий на основании Устава</w:t>
      </w:r>
      <w:r w:rsidR="00922A9B">
        <w:rPr>
          <w:sz w:val="22"/>
          <w:szCs w:val="22"/>
        </w:rPr>
        <w:t>,</w:t>
      </w:r>
      <w:r w:rsidR="00922A9B" w:rsidRPr="00C51477">
        <w:rPr>
          <w:sz w:val="22"/>
          <w:szCs w:val="22"/>
        </w:rPr>
        <w:t xml:space="preserve"> </w:t>
      </w:r>
      <w:r w:rsidR="00953B90" w:rsidRPr="00C51477">
        <w:rPr>
          <w:sz w:val="22"/>
          <w:szCs w:val="22"/>
        </w:rPr>
        <w:t xml:space="preserve">с одной стороны, и </w:t>
      </w:r>
      <w:r w:rsidR="00D50756" w:rsidRPr="00C51477">
        <w:rPr>
          <w:sz w:val="22"/>
          <w:szCs w:val="22"/>
        </w:rPr>
        <w:t xml:space="preserve"> </w:t>
      </w:r>
      <w:r w:rsidR="002826B3" w:rsidRPr="00C51477">
        <w:rPr>
          <w:sz w:val="22"/>
          <w:szCs w:val="22"/>
        </w:rPr>
        <w:t>______________________________________________________________________________</w:t>
      </w:r>
      <w:r w:rsidR="00421E1E" w:rsidRPr="00C51477">
        <w:rPr>
          <w:sz w:val="22"/>
          <w:szCs w:val="22"/>
        </w:rPr>
        <w:t xml:space="preserve"> в</w:t>
      </w:r>
      <w:r w:rsidR="00DA1C10" w:rsidRPr="00C51477">
        <w:rPr>
          <w:sz w:val="22"/>
          <w:szCs w:val="22"/>
        </w:rPr>
        <w:t xml:space="preserve"> лице</w:t>
      </w:r>
      <w:r w:rsidR="009163A2" w:rsidRPr="00C51477">
        <w:rPr>
          <w:sz w:val="22"/>
          <w:szCs w:val="22"/>
        </w:rPr>
        <w:t xml:space="preserve"> </w:t>
      </w:r>
      <w:r w:rsidR="002826B3" w:rsidRPr="00C51477">
        <w:rPr>
          <w:sz w:val="22"/>
          <w:szCs w:val="22"/>
        </w:rPr>
        <w:t>______________________________________________________</w:t>
      </w:r>
      <w:r w:rsidR="00995129" w:rsidRPr="00C51477">
        <w:rPr>
          <w:sz w:val="22"/>
          <w:szCs w:val="22"/>
        </w:rPr>
        <w:t>,</w:t>
      </w:r>
      <w:r w:rsidR="00D50756" w:rsidRPr="00C51477">
        <w:rPr>
          <w:sz w:val="22"/>
          <w:szCs w:val="22"/>
        </w:rPr>
        <w:t xml:space="preserve"> </w:t>
      </w:r>
      <w:r w:rsidR="002826B3" w:rsidRPr="00C51477">
        <w:rPr>
          <w:sz w:val="22"/>
          <w:szCs w:val="22"/>
        </w:rPr>
        <w:t>действующий н</w:t>
      </w:r>
      <w:r w:rsidR="00995129" w:rsidRPr="00C51477">
        <w:rPr>
          <w:sz w:val="22"/>
          <w:szCs w:val="22"/>
        </w:rPr>
        <w:t xml:space="preserve">а основании </w:t>
      </w:r>
      <w:r w:rsidR="00922A9B">
        <w:rPr>
          <w:sz w:val="22"/>
          <w:szCs w:val="22"/>
        </w:rPr>
        <w:t>_____</w:t>
      </w:r>
      <w:r w:rsidR="00995129" w:rsidRPr="00922A9B">
        <w:rPr>
          <w:sz w:val="22"/>
          <w:szCs w:val="22"/>
        </w:rPr>
        <w:t xml:space="preserve">, </w:t>
      </w:r>
      <w:r w:rsidR="00922A9B" w:rsidRPr="00922A9B">
        <w:rPr>
          <w:sz w:val="22"/>
          <w:szCs w:val="22"/>
        </w:rPr>
        <w:t>с</w:t>
      </w:r>
      <w:r w:rsidR="00922A9B">
        <w:rPr>
          <w:sz w:val="22"/>
          <w:szCs w:val="22"/>
          <w:u w:val="single"/>
        </w:rPr>
        <w:t xml:space="preserve"> </w:t>
      </w:r>
      <w:r w:rsidR="00922A9B" w:rsidRPr="00922A9B">
        <w:rPr>
          <w:sz w:val="22"/>
          <w:szCs w:val="22"/>
        </w:rPr>
        <w:t xml:space="preserve">другой стороны, </w:t>
      </w:r>
      <w:r w:rsidR="00995129" w:rsidRPr="00922A9B">
        <w:rPr>
          <w:sz w:val="22"/>
          <w:szCs w:val="22"/>
        </w:rPr>
        <w:t>именуемы</w:t>
      </w:r>
      <w:r w:rsidR="00922A9B">
        <w:rPr>
          <w:sz w:val="22"/>
          <w:szCs w:val="22"/>
        </w:rPr>
        <w:t>е</w:t>
      </w:r>
      <w:r w:rsidR="00995129" w:rsidRPr="00C51477">
        <w:rPr>
          <w:sz w:val="22"/>
          <w:szCs w:val="22"/>
        </w:rPr>
        <w:t xml:space="preserve"> в дальнейшем «</w:t>
      </w:r>
      <w:r w:rsidR="006D0C9A">
        <w:rPr>
          <w:sz w:val="22"/>
          <w:szCs w:val="22"/>
        </w:rPr>
        <w:t>Стороны</w:t>
      </w:r>
      <w:r w:rsidR="00995129" w:rsidRPr="00C51477">
        <w:rPr>
          <w:sz w:val="22"/>
          <w:szCs w:val="22"/>
        </w:rPr>
        <w:t xml:space="preserve">», </w:t>
      </w:r>
      <w:r w:rsidR="006D0C9A">
        <w:rPr>
          <w:sz w:val="22"/>
          <w:szCs w:val="22"/>
        </w:rPr>
        <w:t>заключили настоящее Соглашение</w:t>
      </w:r>
      <w:r w:rsidR="00995129" w:rsidRPr="00C51477">
        <w:rPr>
          <w:sz w:val="22"/>
          <w:szCs w:val="22"/>
        </w:rPr>
        <w:t xml:space="preserve"> о </w:t>
      </w:r>
      <w:r w:rsidR="00EF562D" w:rsidRPr="00C51477">
        <w:rPr>
          <w:sz w:val="22"/>
          <w:szCs w:val="22"/>
        </w:rPr>
        <w:t>ниже</w:t>
      </w:r>
      <w:r w:rsidR="009163A2" w:rsidRPr="00C51477">
        <w:rPr>
          <w:sz w:val="22"/>
          <w:szCs w:val="22"/>
        </w:rPr>
        <w:t>следующем</w:t>
      </w:r>
      <w:r w:rsidR="00995129" w:rsidRPr="00C51477">
        <w:rPr>
          <w:sz w:val="22"/>
          <w:szCs w:val="22"/>
        </w:rPr>
        <w:t>:</w:t>
      </w:r>
    </w:p>
    <w:p w:rsidR="006D0C9A" w:rsidRPr="00C51477" w:rsidRDefault="006D0C9A" w:rsidP="00A1122E">
      <w:pPr>
        <w:jc w:val="both"/>
        <w:rPr>
          <w:sz w:val="22"/>
          <w:szCs w:val="22"/>
        </w:rPr>
      </w:pPr>
    </w:p>
    <w:p w:rsidR="00995129" w:rsidRPr="00C51477" w:rsidRDefault="00995129" w:rsidP="00995129">
      <w:pPr>
        <w:jc w:val="center"/>
        <w:rPr>
          <w:b/>
          <w:sz w:val="22"/>
          <w:szCs w:val="22"/>
        </w:rPr>
      </w:pPr>
      <w:r w:rsidRPr="00C51477">
        <w:rPr>
          <w:b/>
          <w:sz w:val="22"/>
          <w:szCs w:val="22"/>
        </w:rPr>
        <w:t xml:space="preserve">1. Предмет </w:t>
      </w:r>
      <w:r w:rsidR="006D0C9A">
        <w:rPr>
          <w:b/>
          <w:sz w:val="22"/>
          <w:szCs w:val="22"/>
        </w:rPr>
        <w:t>Соглашения</w:t>
      </w:r>
    </w:p>
    <w:p w:rsidR="006D0C9A" w:rsidRDefault="00FF457D" w:rsidP="00FF457D">
      <w:pPr>
        <w:jc w:val="both"/>
        <w:rPr>
          <w:sz w:val="22"/>
          <w:szCs w:val="22"/>
        </w:rPr>
      </w:pPr>
      <w:r w:rsidRPr="00C51477">
        <w:rPr>
          <w:sz w:val="22"/>
          <w:szCs w:val="22"/>
        </w:rPr>
        <w:t xml:space="preserve">1.1. </w:t>
      </w:r>
      <w:r w:rsidR="006D0C9A">
        <w:rPr>
          <w:sz w:val="22"/>
          <w:szCs w:val="22"/>
        </w:rPr>
        <w:t xml:space="preserve">Предметом настоящего  Соглашения является взаимовыгодное сотрудничество Сторон по </w:t>
      </w:r>
      <w:r w:rsidR="00AB04D7">
        <w:rPr>
          <w:sz w:val="22"/>
          <w:szCs w:val="22"/>
        </w:rPr>
        <w:t>и</w:t>
      </w:r>
      <w:r w:rsidR="00633BB7">
        <w:rPr>
          <w:sz w:val="22"/>
          <w:szCs w:val="22"/>
        </w:rPr>
        <w:t>н</w:t>
      </w:r>
      <w:r w:rsidR="00BC1ED1" w:rsidRPr="00633BB7">
        <w:rPr>
          <w:sz w:val="22"/>
          <w:szCs w:val="22"/>
        </w:rPr>
        <w:t xml:space="preserve">формационно-консультационному сопровождению </w:t>
      </w:r>
      <w:r w:rsidR="00B1335D" w:rsidRPr="00633BB7">
        <w:rPr>
          <w:sz w:val="22"/>
          <w:szCs w:val="22"/>
        </w:rPr>
        <w:t xml:space="preserve">процедуры </w:t>
      </w:r>
      <w:r w:rsidR="006D0C9A">
        <w:rPr>
          <w:sz w:val="22"/>
          <w:szCs w:val="22"/>
        </w:rPr>
        <w:t>сбора данных и проведения анализа эффективности и качества услуг в сфере общего образования в части:</w:t>
      </w:r>
    </w:p>
    <w:p w:rsidR="006D0C9A" w:rsidRDefault="006D0C9A" w:rsidP="006D0C9A">
      <w:pPr>
        <w:jc w:val="both"/>
        <w:rPr>
          <w:sz w:val="22"/>
          <w:szCs w:val="22"/>
        </w:rPr>
      </w:pPr>
      <w:r>
        <w:rPr>
          <w:sz w:val="22"/>
          <w:szCs w:val="22"/>
        </w:rPr>
        <w:t xml:space="preserve">- распространения модели проведения процедур </w:t>
      </w:r>
      <w:r w:rsidR="00BC1ED1" w:rsidRPr="00633BB7">
        <w:rPr>
          <w:sz w:val="22"/>
          <w:szCs w:val="22"/>
        </w:rPr>
        <w:t xml:space="preserve">оценки качества </w:t>
      </w:r>
      <w:r>
        <w:rPr>
          <w:sz w:val="22"/>
          <w:szCs w:val="22"/>
        </w:rPr>
        <w:t>начального общего образования;</w:t>
      </w:r>
    </w:p>
    <w:p w:rsidR="006D0C9A" w:rsidRDefault="006D0C9A" w:rsidP="006D0C9A">
      <w:pPr>
        <w:jc w:val="both"/>
        <w:rPr>
          <w:sz w:val="22"/>
          <w:szCs w:val="22"/>
        </w:rPr>
      </w:pPr>
      <w:r>
        <w:rPr>
          <w:sz w:val="22"/>
          <w:szCs w:val="22"/>
        </w:rPr>
        <w:t xml:space="preserve">- </w:t>
      </w:r>
      <w:r w:rsidR="00EF5E4F">
        <w:rPr>
          <w:sz w:val="22"/>
          <w:szCs w:val="22"/>
        </w:rPr>
        <w:t>достижения обучающимися общеобразовательных организаций муниципального района (городского округа) планируемых результатов освоения основной образовательной программы начального общего образования.</w:t>
      </w:r>
    </w:p>
    <w:p w:rsidR="00572D54" w:rsidRPr="00C51477" w:rsidRDefault="00572D54" w:rsidP="00EF5E4F">
      <w:pPr>
        <w:jc w:val="both"/>
        <w:rPr>
          <w:sz w:val="22"/>
          <w:szCs w:val="22"/>
        </w:rPr>
      </w:pPr>
      <w:r w:rsidRPr="00633BB7">
        <w:rPr>
          <w:sz w:val="22"/>
          <w:szCs w:val="22"/>
        </w:rPr>
        <w:t xml:space="preserve">1.2. </w:t>
      </w:r>
      <w:r w:rsidR="00EF5E4F">
        <w:rPr>
          <w:sz w:val="22"/>
          <w:szCs w:val="22"/>
        </w:rPr>
        <w:t>При осуществлении сотрудничества Стороны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w:t>
      </w:r>
      <w:r w:rsidR="00F704C5">
        <w:rPr>
          <w:sz w:val="22"/>
          <w:szCs w:val="22"/>
        </w:rPr>
        <w:t xml:space="preserve"> и</w:t>
      </w:r>
      <w:r w:rsidR="00EF5E4F">
        <w:rPr>
          <w:sz w:val="22"/>
          <w:szCs w:val="22"/>
        </w:rPr>
        <w:t xml:space="preserve"> распоряжениями Правительства Российской Федерации, нормативными правовыми актами федеральных органов исполнительной власти и Департамента образования Вологодской области, а также настоящим Соглашением.</w:t>
      </w:r>
    </w:p>
    <w:p w:rsidR="00EF5E4F" w:rsidRDefault="00CC073C" w:rsidP="00995129">
      <w:pPr>
        <w:jc w:val="both"/>
        <w:rPr>
          <w:sz w:val="22"/>
          <w:szCs w:val="22"/>
        </w:rPr>
      </w:pPr>
      <w:r>
        <w:rPr>
          <w:sz w:val="22"/>
          <w:szCs w:val="22"/>
        </w:rPr>
        <w:t>1.</w:t>
      </w:r>
      <w:r w:rsidR="00EF5E4F">
        <w:rPr>
          <w:sz w:val="22"/>
          <w:szCs w:val="22"/>
        </w:rPr>
        <w:t>3</w:t>
      </w:r>
      <w:r w:rsidR="00572D54" w:rsidRPr="00C51477">
        <w:rPr>
          <w:sz w:val="22"/>
          <w:szCs w:val="22"/>
        </w:rPr>
        <w:t xml:space="preserve">. </w:t>
      </w:r>
      <w:r w:rsidR="00EF5E4F">
        <w:rPr>
          <w:sz w:val="22"/>
          <w:szCs w:val="22"/>
        </w:rPr>
        <w:t>Настоящее Соглашение определяет направления сотрудничества Сторон и не устанавливает для Сторон гражданско-правовых обязательств.</w:t>
      </w:r>
    </w:p>
    <w:p w:rsidR="00053883" w:rsidRPr="00C51477" w:rsidRDefault="00053883" w:rsidP="00897EB1">
      <w:pPr>
        <w:pStyle w:val="2"/>
        <w:ind w:left="0"/>
        <w:jc w:val="both"/>
        <w:rPr>
          <w:sz w:val="22"/>
          <w:szCs w:val="22"/>
        </w:rPr>
      </w:pPr>
    </w:p>
    <w:p w:rsidR="00897EB1" w:rsidRPr="00C51477" w:rsidRDefault="00897EB1" w:rsidP="00897EB1">
      <w:pPr>
        <w:pStyle w:val="2"/>
        <w:ind w:left="0"/>
        <w:rPr>
          <w:b/>
          <w:sz w:val="22"/>
          <w:szCs w:val="22"/>
        </w:rPr>
      </w:pPr>
      <w:r w:rsidRPr="00C51477">
        <w:rPr>
          <w:b/>
          <w:sz w:val="22"/>
          <w:szCs w:val="22"/>
        </w:rPr>
        <w:t xml:space="preserve">2. </w:t>
      </w:r>
      <w:r w:rsidR="00EF5E4F">
        <w:rPr>
          <w:b/>
          <w:sz w:val="22"/>
          <w:szCs w:val="22"/>
        </w:rPr>
        <w:t>Направления сотрудничества</w:t>
      </w:r>
    </w:p>
    <w:p w:rsidR="00897EB1" w:rsidRPr="00C51477" w:rsidRDefault="00EF2A99" w:rsidP="00995129">
      <w:pPr>
        <w:jc w:val="both"/>
        <w:rPr>
          <w:sz w:val="22"/>
          <w:szCs w:val="22"/>
        </w:rPr>
      </w:pPr>
      <w:r w:rsidRPr="00C51477">
        <w:rPr>
          <w:sz w:val="22"/>
          <w:szCs w:val="22"/>
        </w:rPr>
        <w:t xml:space="preserve">2.1. </w:t>
      </w:r>
      <w:r w:rsidR="00EF5E4F">
        <w:rPr>
          <w:sz w:val="22"/>
          <w:szCs w:val="22"/>
        </w:rPr>
        <w:t>Стороны в рамках настоящего Соглашения и своей компетенции принимают на себя обязательства</w:t>
      </w:r>
      <w:r w:rsidR="001001C3">
        <w:rPr>
          <w:sz w:val="22"/>
          <w:szCs w:val="22"/>
        </w:rPr>
        <w:t xml:space="preserve"> по</w:t>
      </w:r>
      <w:r w:rsidR="00A519D8">
        <w:rPr>
          <w:sz w:val="22"/>
          <w:szCs w:val="22"/>
        </w:rPr>
        <w:t>:</w:t>
      </w:r>
      <w:r w:rsidR="001001C3">
        <w:rPr>
          <w:sz w:val="22"/>
          <w:szCs w:val="22"/>
        </w:rPr>
        <w:t xml:space="preserve"> </w:t>
      </w:r>
    </w:p>
    <w:p w:rsidR="00A519D8" w:rsidRDefault="00EF2A99" w:rsidP="00EF2A99">
      <w:pPr>
        <w:tabs>
          <w:tab w:val="left" w:pos="6804"/>
        </w:tabs>
        <w:jc w:val="both"/>
        <w:rPr>
          <w:sz w:val="22"/>
          <w:szCs w:val="22"/>
        </w:rPr>
      </w:pPr>
      <w:r w:rsidRPr="00C51477">
        <w:rPr>
          <w:sz w:val="22"/>
          <w:szCs w:val="22"/>
        </w:rPr>
        <w:t xml:space="preserve">2.1.1. </w:t>
      </w:r>
      <w:r w:rsidR="00A519D8">
        <w:rPr>
          <w:sz w:val="22"/>
          <w:szCs w:val="22"/>
        </w:rPr>
        <w:t>выполнению плана-графика мероприятий (приложение 1).</w:t>
      </w:r>
    </w:p>
    <w:p w:rsidR="00A519D8" w:rsidRDefault="008247B5" w:rsidP="00EF2A99">
      <w:pPr>
        <w:tabs>
          <w:tab w:val="left" w:pos="6804"/>
        </w:tabs>
        <w:jc w:val="both"/>
        <w:rPr>
          <w:sz w:val="22"/>
          <w:szCs w:val="22"/>
        </w:rPr>
      </w:pPr>
      <w:r>
        <w:rPr>
          <w:sz w:val="22"/>
          <w:szCs w:val="22"/>
        </w:rPr>
        <w:t xml:space="preserve">2.1.2. </w:t>
      </w:r>
      <w:r w:rsidR="00A519D8">
        <w:rPr>
          <w:sz w:val="22"/>
          <w:szCs w:val="22"/>
        </w:rPr>
        <w:t>проведению процедуры сбора данных и анализа эффективности и качества услуг в сфере общего образования в общеобразовательных организациях муниципального района (городского округа) (приложение 2) на основании перечня работ, указанных в приложении 3.</w:t>
      </w:r>
    </w:p>
    <w:p w:rsidR="00A519D8" w:rsidRDefault="00A519D8" w:rsidP="00EF2A99">
      <w:pPr>
        <w:tabs>
          <w:tab w:val="left" w:pos="6804"/>
        </w:tabs>
        <w:jc w:val="both"/>
        <w:rPr>
          <w:sz w:val="22"/>
          <w:szCs w:val="22"/>
        </w:rPr>
      </w:pPr>
    </w:p>
    <w:p w:rsidR="00A519D8" w:rsidRPr="00C51477" w:rsidRDefault="00A519D8" w:rsidP="00A519D8">
      <w:pPr>
        <w:jc w:val="center"/>
        <w:rPr>
          <w:b/>
          <w:sz w:val="22"/>
          <w:szCs w:val="22"/>
        </w:rPr>
      </w:pPr>
      <w:r w:rsidRPr="00C51477">
        <w:rPr>
          <w:b/>
          <w:sz w:val="22"/>
          <w:szCs w:val="22"/>
        </w:rPr>
        <w:t>3. Ответственность сторон</w:t>
      </w:r>
    </w:p>
    <w:p w:rsidR="00045C8C" w:rsidRPr="00045C8C" w:rsidRDefault="00045C8C" w:rsidP="00045C8C">
      <w:pPr>
        <w:tabs>
          <w:tab w:val="left" w:pos="6804"/>
        </w:tabs>
        <w:jc w:val="both"/>
        <w:rPr>
          <w:sz w:val="22"/>
          <w:szCs w:val="22"/>
        </w:rPr>
      </w:pPr>
      <w:r>
        <w:rPr>
          <w:sz w:val="22"/>
          <w:szCs w:val="22"/>
        </w:rPr>
        <w:t>3</w:t>
      </w:r>
      <w:r w:rsidRPr="00C72CC9">
        <w:rPr>
          <w:sz w:val="22"/>
          <w:szCs w:val="22"/>
        </w:rPr>
        <w:t>.1.</w:t>
      </w:r>
      <w:r>
        <w:rPr>
          <w:sz w:val="22"/>
          <w:szCs w:val="22"/>
        </w:rPr>
        <w:t xml:space="preserve"> </w:t>
      </w:r>
      <w:r w:rsidRPr="00CC073C">
        <w:rPr>
          <w:sz w:val="22"/>
          <w:szCs w:val="22"/>
        </w:rPr>
        <w:t xml:space="preserve">В процессе проведения процедуры оценки качества образовательных достижений учащихся четвертых классов </w:t>
      </w:r>
      <w:r w:rsidRPr="00045C8C">
        <w:rPr>
          <w:sz w:val="22"/>
          <w:szCs w:val="22"/>
        </w:rPr>
        <w:t xml:space="preserve">в соответствии с требованиями ФГОС начального общего образования </w:t>
      </w:r>
      <w:r w:rsidR="004462F9">
        <w:rPr>
          <w:sz w:val="22"/>
          <w:szCs w:val="22"/>
        </w:rPr>
        <w:t xml:space="preserve">Стороны обязуются </w:t>
      </w:r>
      <w:r w:rsidRPr="00045C8C">
        <w:rPr>
          <w:sz w:val="22"/>
          <w:szCs w:val="22"/>
        </w:rPr>
        <w:t xml:space="preserve">предоставлять </w:t>
      </w:r>
      <w:r w:rsidR="00F704C5">
        <w:rPr>
          <w:sz w:val="22"/>
          <w:szCs w:val="22"/>
        </w:rPr>
        <w:t xml:space="preserve">друг другу </w:t>
      </w:r>
      <w:r w:rsidRPr="00045C8C">
        <w:rPr>
          <w:sz w:val="22"/>
          <w:szCs w:val="22"/>
        </w:rPr>
        <w:t>необходимую информацию в установленные сроки</w:t>
      </w:r>
      <w:r w:rsidR="00F704C5">
        <w:rPr>
          <w:sz w:val="22"/>
          <w:szCs w:val="22"/>
        </w:rPr>
        <w:t xml:space="preserve"> (приложение 1)</w:t>
      </w:r>
      <w:r w:rsidRPr="00045C8C">
        <w:rPr>
          <w:sz w:val="22"/>
          <w:szCs w:val="22"/>
        </w:rPr>
        <w:t>, в полном объеме и в соответствии с региональными информационно-методическими рекомендациями по проведению оценки качества образовательных достижений учащихся начальной школы.</w:t>
      </w:r>
    </w:p>
    <w:p w:rsidR="00045C8C" w:rsidRDefault="00045C8C" w:rsidP="00045C8C">
      <w:pPr>
        <w:tabs>
          <w:tab w:val="left" w:pos="6804"/>
        </w:tabs>
        <w:jc w:val="both"/>
        <w:rPr>
          <w:sz w:val="22"/>
          <w:szCs w:val="22"/>
        </w:rPr>
      </w:pPr>
      <w:r w:rsidRPr="00045C8C">
        <w:rPr>
          <w:sz w:val="22"/>
          <w:szCs w:val="22"/>
        </w:rPr>
        <w:t xml:space="preserve">3.2. </w:t>
      </w:r>
      <w:r w:rsidR="004462F9">
        <w:rPr>
          <w:sz w:val="22"/>
          <w:szCs w:val="22"/>
        </w:rPr>
        <w:t>Стороны обеспечивают объективность</w:t>
      </w:r>
      <w:r w:rsidRPr="00045C8C">
        <w:rPr>
          <w:sz w:val="22"/>
          <w:szCs w:val="22"/>
        </w:rPr>
        <w:t xml:space="preserve"> процедуры оценки качества </w:t>
      </w:r>
      <w:r w:rsidR="00F704C5">
        <w:rPr>
          <w:sz w:val="22"/>
          <w:szCs w:val="22"/>
        </w:rPr>
        <w:t>достижения планируемых результатов обучающимися</w:t>
      </w:r>
      <w:r w:rsidRPr="00045C8C">
        <w:rPr>
          <w:sz w:val="22"/>
          <w:szCs w:val="22"/>
        </w:rPr>
        <w:t xml:space="preserve"> в соответствии с требованиями ФГОС начального общего образования, привле</w:t>
      </w:r>
      <w:r w:rsidR="004462F9">
        <w:rPr>
          <w:sz w:val="22"/>
          <w:szCs w:val="22"/>
        </w:rPr>
        <w:t>кая</w:t>
      </w:r>
      <w:r w:rsidRPr="00045C8C">
        <w:rPr>
          <w:sz w:val="22"/>
          <w:szCs w:val="22"/>
        </w:rPr>
        <w:t xml:space="preserve"> независимых наблюдателей</w:t>
      </w:r>
      <w:r w:rsidR="004462F9">
        <w:rPr>
          <w:sz w:val="22"/>
          <w:szCs w:val="22"/>
        </w:rPr>
        <w:t xml:space="preserve"> </w:t>
      </w:r>
      <w:r w:rsidR="00F704C5">
        <w:rPr>
          <w:sz w:val="22"/>
          <w:szCs w:val="22"/>
        </w:rPr>
        <w:t xml:space="preserve">и экспертов </w:t>
      </w:r>
      <w:r w:rsidR="004462F9">
        <w:rPr>
          <w:sz w:val="22"/>
          <w:szCs w:val="22"/>
        </w:rPr>
        <w:t xml:space="preserve">на </w:t>
      </w:r>
      <w:r w:rsidR="00F704C5">
        <w:rPr>
          <w:sz w:val="22"/>
          <w:szCs w:val="22"/>
        </w:rPr>
        <w:t>соответствующих</w:t>
      </w:r>
      <w:r w:rsidR="004462F9">
        <w:rPr>
          <w:sz w:val="22"/>
          <w:szCs w:val="22"/>
        </w:rPr>
        <w:t xml:space="preserve"> этапах процедуры</w:t>
      </w:r>
      <w:r w:rsidRPr="00045C8C">
        <w:rPr>
          <w:sz w:val="22"/>
          <w:szCs w:val="22"/>
        </w:rPr>
        <w:t>.</w:t>
      </w:r>
      <w:r w:rsidRPr="00CC073C">
        <w:rPr>
          <w:sz w:val="22"/>
          <w:szCs w:val="22"/>
        </w:rPr>
        <w:t xml:space="preserve"> </w:t>
      </w:r>
    </w:p>
    <w:p w:rsidR="00A519D8" w:rsidRDefault="00045C8C" w:rsidP="00A519D8">
      <w:pPr>
        <w:jc w:val="both"/>
        <w:rPr>
          <w:sz w:val="22"/>
          <w:szCs w:val="22"/>
        </w:rPr>
      </w:pPr>
      <w:r>
        <w:rPr>
          <w:sz w:val="22"/>
          <w:szCs w:val="22"/>
        </w:rPr>
        <w:t xml:space="preserve">3.3. </w:t>
      </w:r>
      <w:r w:rsidR="004462F9">
        <w:rPr>
          <w:sz w:val="22"/>
          <w:szCs w:val="22"/>
        </w:rPr>
        <w:t xml:space="preserve">Стороны обязуются не </w:t>
      </w:r>
      <w:r w:rsidR="00A519D8">
        <w:rPr>
          <w:sz w:val="22"/>
          <w:szCs w:val="22"/>
        </w:rPr>
        <w:t xml:space="preserve">раскрывать содержание Соглашения </w:t>
      </w:r>
      <w:r w:rsidR="00A519D8" w:rsidRPr="00195EAF">
        <w:rPr>
          <w:sz w:val="22"/>
          <w:szCs w:val="22"/>
        </w:rPr>
        <w:t>или какого-либо из его положений</w:t>
      </w:r>
      <w:r w:rsidR="00A519D8" w:rsidRPr="00B11F72">
        <w:rPr>
          <w:sz w:val="22"/>
          <w:szCs w:val="22"/>
        </w:rPr>
        <w:t xml:space="preserve"> </w:t>
      </w:r>
      <w:r w:rsidR="00A519D8">
        <w:rPr>
          <w:sz w:val="22"/>
          <w:szCs w:val="22"/>
        </w:rPr>
        <w:t>б</w:t>
      </w:r>
      <w:r w:rsidR="00A519D8" w:rsidRPr="00195EAF">
        <w:rPr>
          <w:sz w:val="22"/>
          <w:szCs w:val="22"/>
        </w:rPr>
        <w:t xml:space="preserve">ез предварительного письменного согласия </w:t>
      </w:r>
      <w:r w:rsidR="00A519D8">
        <w:rPr>
          <w:sz w:val="22"/>
          <w:szCs w:val="22"/>
        </w:rPr>
        <w:t>Сторон</w:t>
      </w:r>
      <w:r w:rsidR="00A519D8" w:rsidRPr="00195EAF">
        <w:rPr>
          <w:sz w:val="22"/>
          <w:szCs w:val="22"/>
        </w:rPr>
        <w:t xml:space="preserve">, за исключением того персонала, который привлечен </w:t>
      </w:r>
      <w:r w:rsidR="00F704C5">
        <w:rPr>
          <w:sz w:val="22"/>
          <w:szCs w:val="22"/>
        </w:rPr>
        <w:t>одной из Сторон</w:t>
      </w:r>
      <w:r w:rsidR="00A519D8" w:rsidRPr="00195EAF">
        <w:rPr>
          <w:sz w:val="22"/>
          <w:szCs w:val="22"/>
        </w:rPr>
        <w:t xml:space="preserve"> для</w:t>
      </w:r>
      <w:r w:rsidR="00A519D8">
        <w:rPr>
          <w:sz w:val="22"/>
          <w:szCs w:val="22"/>
        </w:rPr>
        <w:t xml:space="preserve"> выполнения настоящего Соглашения</w:t>
      </w:r>
      <w:r w:rsidR="00A519D8" w:rsidRPr="00195EAF">
        <w:rPr>
          <w:sz w:val="22"/>
          <w:szCs w:val="22"/>
        </w:rPr>
        <w:t>.</w:t>
      </w:r>
      <w:r w:rsidR="00A519D8">
        <w:rPr>
          <w:sz w:val="22"/>
          <w:szCs w:val="22"/>
        </w:rPr>
        <w:t xml:space="preserve"> </w:t>
      </w:r>
      <w:r w:rsidR="00A519D8" w:rsidRPr="00195EAF">
        <w:rPr>
          <w:sz w:val="22"/>
          <w:szCs w:val="22"/>
        </w:rPr>
        <w:t>Указанная информация должна предоставляться этому персоналу конфиденциально в той степени, насколько это необх</w:t>
      </w:r>
      <w:r w:rsidR="00A519D8">
        <w:rPr>
          <w:sz w:val="22"/>
          <w:szCs w:val="22"/>
        </w:rPr>
        <w:t xml:space="preserve">одимо для выполнения </w:t>
      </w:r>
      <w:r w:rsidR="00F704C5">
        <w:rPr>
          <w:sz w:val="22"/>
          <w:szCs w:val="22"/>
        </w:rPr>
        <w:t>Сторонами</w:t>
      </w:r>
      <w:r w:rsidR="00A519D8" w:rsidRPr="00195EAF">
        <w:rPr>
          <w:sz w:val="22"/>
          <w:szCs w:val="22"/>
        </w:rPr>
        <w:t xml:space="preserve"> обязательств.</w:t>
      </w:r>
    </w:p>
    <w:p w:rsidR="00A519D8" w:rsidRDefault="00A519D8" w:rsidP="00A519D8">
      <w:pPr>
        <w:jc w:val="both"/>
        <w:rPr>
          <w:sz w:val="22"/>
          <w:szCs w:val="22"/>
        </w:rPr>
      </w:pPr>
      <w:r>
        <w:rPr>
          <w:sz w:val="22"/>
          <w:szCs w:val="22"/>
        </w:rPr>
        <w:t>3.</w:t>
      </w:r>
      <w:r w:rsidR="00045C8C">
        <w:rPr>
          <w:sz w:val="22"/>
          <w:szCs w:val="22"/>
        </w:rPr>
        <w:t>4</w:t>
      </w:r>
      <w:r>
        <w:rPr>
          <w:sz w:val="22"/>
          <w:szCs w:val="22"/>
        </w:rPr>
        <w:t xml:space="preserve">. </w:t>
      </w:r>
      <w:r w:rsidR="004462F9">
        <w:rPr>
          <w:sz w:val="22"/>
          <w:szCs w:val="22"/>
        </w:rPr>
        <w:t>Стороны обязуются не</w:t>
      </w:r>
      <w:r>
        <w:rPr>
          <w:sz w:val="22"/>
          <w:szCs w:val="22"/>
        </w:rPr>
        <w:t xml:space="preserve"> </w:t>
      </w:r>
      <w:r w:rsidR="00045C8C">
        <w:rPr>
          <w:sz w:val="22"/>
          <w:szCs w:val="22"/>
        </w:rPr>
        <w:t xml:space="preserve">передавать третьим лица, не </w:t>
      </w:r>
      <w:r w:rsidRPr="00195EAF">
        <w:rPr>
          <w:sz w:val="22"/>
          <w:szCs w:val="22"/>
        </w:rPr>
        <w:t>исп</w:t>
      </w:r>
      <w:r>
        <w:rPr>
          <w:sz w:val="22"/>
          <w:szCs w:val="22"/>
        </w:rPr>
        <w:t xml:space="preserve">ользовать </w:t>
      </w:r>
      <w:r w:rsidR="00045C8C">
        <w:rPr>
          <w:sz w:val="22"/>
          <w:szCs w:val="22"/>
        </w:rPr>
        <w:t xml:space="preserve">и не тиражировать </w:t>
      </w:r>
      <w:r>
        <w:rPr>
          <w:sz w:val="22"/>
          <w:szCs w:val="22"/>
        </w:rPr>
        <w:t xml:space="preserve">какую-либо </w:t>
      </w:r>
      <w:r w:rsidRPr="00195EAF">
        <w:rPr>
          <w:sz w:val="22"/>
          <w:szCs w:val="22"/>
        </w:rPr>
        <w:t>документацию или информацию</w:t>
      </w:r>
      <w:r>
        <w:rPr>
          <w:sz w:val="22"/>
          <w:szCs w:val="22"/>
        </w:rPr>
        <w:t>, собираемую в рамках Соглашения, б</w:t>
      </w:r>
      <w:r w:rsidRPr="00195EAF">
        <w:rPr>
          <w:sz w:val="22"/>
          <w:szCs w:val="22"/>
        </w:rPr>
        <w:t xml:space="preserve">ез предварительного письменного согласия </w:t>
      </w:r>
      <w:r>
        <w:rPr>
          <w:sz w:val="22"/>
          <w:szCs w:val="22"/>
        </w:rPr>
        <w:t>Сторон</w:t>
      </w:r>
      <w:r w:rsidRPr="00195EAF">
        <w:rPr>
          <w:sz w:val="22"/>
          <w:szCs w:val="22"/>
        </w:rPr>
        <w:t>, кроме как в целях ре</w:t>
      </w:r>
      <w:r>
        <w:rPr>
          <w:sz w:val="22"/>
          <w:szCs w:val="22"/>
        </w:rPr>
        <w:t>ализации настоящего Соглашения и по запросу Департамента образования Вологодской области</w:t>
      </w:r>
      <w:r w:rsidRPr="00195EAF">
        <w:rPr>
          <w:sz w:val="22"/>
          <w:szCs w:val="22"/>
        </w:rPr>
        <w:t>.</w:t>
      </w:r>
    </w:p>
    <w:p w:rsidR="00A519D8" w:rsidRPr="00C51477" w:rsidRDefault="00A519D8" w:rsidP="00A519D8">
      <w:pPr>
        <w:jc w:val="both"/>
        <w:rPr>
          <w:sz w:val="22"/>
          <w:szCs w:val="22"/>
        </w:rPr>
      </w:pPr>
      <w:r w:rsidRPr="00C51477">
        <w:rPr>
          <w:sz w:val="22"/>
          <w:szCs w:val="22"/>
        </w:rPr>
        <w:t>3.</w:t>
      </w:r>
      <w:r w:rsidR="00045C8C">
        <w:rPr>
          <w:sz w:val="22"/>
          <w:szCs w:val="22"/>
        </w:rPr>
        <w:t>5</w:t>
      </w:r>
      <w:r w:rsidRPr="00C51477">
        <w:rPr>
          <w:sz w:val="22"/>
          <w:szCs w:val="22"/>
        </w:rPr>
        <w:t>. В случае неисполнения или ненадлежащего исполнения обязатель</w:t>
      </w:r>
      <w:r>
        <w:rPr>
          <w:sz w:val="22"/>
          <w:szCs w:val="22"/>
        </w:rPr>
        <w:t>ств, предусмотренных настоящим Соглашением</w:t>
      </w:r>
      <w:r w:rsidRPr="00C51477">
        <w:rPr>
          <w:sz w:val="22"/>
          <w:szCs w:val="22"/>
        </w:rPr>
        <w:t xml:space="preserve">, </w:t>
      </w:r>
      <w:r>
        <w:rPr>
          <w:sz w:val="22"/>
          <w:szCs w:val="22"/>
        </w:rPr>
        <w:t>Стороны</w:t>
      </w:r>
      <w:r w:rsidRPr="00C51477">
        <w:rPr>
          <w:sz w:val="22"/>
          <w:szCs w:val="22"/>
        </w:rPr>
        <w:t xml:space="preserve"> несут ответственность в соответствии с действующим законодательством РФ</w:t>
      </w:r>
      <w:r>
        <w:rPr>
          <w:sz w:val="22"/>
          <w:szCs w:val="22"/>
        </w:rPr>
        <w:t>.</w:t>
      </w:r>
    </w:p>
    <w:p w:rsidR="00A519D8" w:rsidRDefault="00A519D8" w:rsidP="00EF2A99">
      <w:pPr>
        <w:tabs>
          <w:tab w:val="left" w:pos="6804"/>
        </w:tabs>
        <w:jc w:val="both"/>
        <w:rPr>
          <w:sz w:val="22"/>
          <w:szCs w:val="22"/>
        </w:rPr>
      </w:pPr>
    </w:p>
    <w:p w:rsidR="00F11D86" w:rsidRDefault="00F704C5" w:rsidP="00F11D86">
      <w:pPr>
        <w:tabs>
          <w:tab w:val="left" w:pos="6804"/>
        </w:tabs>
        <w:jc w:val="center"/>
        <w:rPr>
          <w:b/>
          <w:sz w:val="22"/>
          <w:szCs w:val="22"/>
        </w:rPr>
      </w:pPr>
      <w:r>
        <w:rPr>
          <w:b/>
          <w:sz w:val="22"/>
          <w:szCs w:val="22"/>
        </w:rPr>
        <w:t xml:space="preserve">4. </w:t>
      </w:r>
      <w:r w:rsidR="00F11D86">
        <w:rPr>
          <w:b/>
          <w:sz w:val="22"/>
          <w:szCs w:val="22"/>
        </w:rPr>
        <w:t>Формы взаимодействия и организации сотрудничества</w:t>
      </w:r>
    </w:p>
    <w:p w:rsidR="00F11D86" w:rsidRDefault="00F704C5" w:rsidP="00F11D86">
      <w:pPr>
        <w:tabs>
          <w:tab w:val="left" w:pos="6804"/>
        </w:tabs>
        <w:ind w:firstLine="426"/>
        <w:jc w:val="both"/>
        <w:rPr>
          <w:sz w:val="22"/>
          <w:szCs w:val="22"/>
        </w:rPr>
      </w:pPr>
      <w:r>
        <w:rPr>
          <w:sz w:val="22"/>
          <w:szCs w:val="22"/>
        </w:rPr>
        <w:t xml:space="preserve">4.1. </w:t>
      </w:r>
      <w:r w:rsidR="00F11D86">
        <w:rPr>
          <w:sz w:val="22"/>
          <w:szCs w:val="22"/>
        </w:rPr>
        <w:t>В целях   реализации настоящего соглашения Стороны (уполномоченные представители сторон) могут:</w:t>
      </w:r>
    </w:p>
    <w:p w:rsidR="00F11D86" w:rsidRDefault="00F11D86" w:rsidP="00F11D86">
      <w:pPr>
        <w:tabs>
          <w:tab w:val="left" w:pos="6804"/>
        </w:tabs>
        <w:ind w:firstLine="426"/>
        <w:jc w:val="both"/>
        <w:rPr>
          <w:sz w:val="22"/>
          <w:szCs w:val="22"/>
        </w:rPr>
      </w:pPr>
      <w:r>
        <w:rPr>
          <w:sz w:val="22"/>
          <w:szCs w:val="22"/>
        </w:rPr>
        <w:t>проводить взаимные консультации по вопроса</w:t>
      </w:r>
      <w:r w:rsidR="00F704C5">
        <w:rPr>
          <w:sz w:val="22"/>
          <w:szCs w:val="22"/>
        </w:rPr>
        <w:t>м</w:t>
      </w:r>
      <w:r>
        <w:rPr>
          <w:sz w:val="22"/>
          <w:szCs w:val="22"/>
        </w:rPr>
        <w:t>, входящим в их компетенцию, совместные рабочие встречи в целях выработки предложений по проблемам, представляющим взаимный интерес;</w:t>
      </w:r>
    </w:p>
    <w:p w:rsidR="00F11D86" w:rsidRDefault="00F11D86" w:rsidP="00F11D86">
      <w:pPr>
        <w:tabs>
          <w:tab w:val="left" w:pos="6804"/>
        </w:tabs>
        <w:ind w:firstLine="426"/>
        <w:jc w:val="both"/>
        <w:rPr>
          <w:sz w:val="22"/>
          <w:szCs w:val="22"/>
        </w:rPr>
      </w:pPr>
      <w:r>
        <w:rPr>
          <w:sz w:val="22"/>
          <w:szCs w:val="22"/>
        </w:rPr>
        <w:lastRenderedPageBreak/>
        <w:t>создавать совместные рабочие группы, состав и регламент работы которых определяются по взаимному согласованию Сторон;</w:t>
      </w:r>
    </w:p>
    <w:p w:rsidR="00F11D86" w:rsidRDefault="00F11D86" w:rsidP="00F11D86">
      <w:pPr>
        <w:tabs>
          <w:tab w:val="left" w:pos="6804"/>
        </w:tabs>
        <w:ind w:firstLine="426"/>
        <w:jc w:val="both"/>
        <w:rPr>
          <w:sz w:val="22"/>
          <w:szCs w:val="22"/>
        </w:rPr>
      </w:pPr>
      <w:r>
        <w:rPr>
          <w:sz w:val="22"/>
          <w:szCs w:val="22"/>
        </w:rPr>
        <w:t>обменив</w:t>
      </w:r>
      <w:r w:rsidR="00F704C5">
        <w:rPr>
          <w:sz w:val="22"/>
          <w:szCs w:val="22"/>
        </w:rPr>
        <w:t xml:space="preserve">аться справочно-информационными, статистическими и методическими </w:t>
      </w:r>
      <w:r>
        <w:rPr>
          <w:sz w:val="22"/>
          <w:szCs w:val="22"/>
        </w:rPr>
        <w:t>материалами, необходимыми для выполнения настоящего Соглашения;</w:t>
      </w:r>
    </w:p>
    <w:p w:rsidR="00F11D86" w:rsidRDefault="00F11D86" w:rsidP="00F11D86">
      <w:pPr>
        <w:tabs>
          <w:tab w:val="left" w:pos="6804"/>
        </w:tabs>
        <w:ind w:firstLine="426"/>
        <w:jc w:val="both"/>
        <w:rPr>
          <w:sz w:val="22"/>
          <w:szCs w:val="22"/>
        </w:rPr>
      </w:pPr>
      <w:r>
        <w:rPr>
          <w:sz w:val="22"/>
          <w:szCs w:val="22"/>
        </w:rPr>
        <w:t>заключать на основе настоящего Соглашения иные соглашения (договоры) по конкретным вопросам и видам сотрудничества;</w:t>
      </w:r>
    </w:p>
    <w:p w:rsidR="00F11D86" w:rsidRDefault="00044932" w:rsidP="00F11D86">
      <w:pPr>
        <w:tabs>
          <w:tab w:val="left" w:pos="6804"/>
        </w:tabs>
        <w:ind w:firstLine="426"/>
        <w:jc w:val="both"/>
        <w:rPr>
          <w:sz w:val="22"/>
          <w:szCs w:val="22"/>
        </w:rPr>
      </w:pPr>
      <w:r>
        <w:rPr>
          <w:sz w:val="22"/>
          <w:szCs w:val="22"/>
        </w:rPr>
        <w:t>привлекать для выполнения мероприятий иные учреждения и организации;</w:t>
      </w:r>
    </w:p>
    <w:p w:rsidR="00044932" w:rsidRDefault="00044932" w:rsidP="00F11D86">
      <w:pPr>
        <w:tabs>
          <w:tab w:val="left" w:pos="6804"/>
        </w:tabs>
        <w:ind w:firstLine="426"/>
        <w:jc w:val="both"/>
        <w:rPr>
          <w:sz w:val="22"/>
          <w:szCs w:val="22"/>
        </w:rPr>
      </w:pPr>
      <w:r>
        <w:rPr>
          <w:sz w:val="22"/>
          <w:szCs w:val="22"/>
        </w:rPr>
        <w:t>проводить по взаимной договоренности совместные видеоконференции, вебинары, совещания, пресс-конференции, другие мероприятия, а также оказывать информационное содействие друг другу по вопросам, входящим в их компетенцию.</w:t>
      </w:r>
    </w:p>
    <w:p w:rsidR="00044932" w:rsidRDefault="00F704C5" w:rsidP="00044932">
      <w:pPr>
        <w:tabs>
          <w:tab w:val="left" w:pos="6804"/>
        </w:tabs>
        <w:ind w:firstLine="426"/>
        <w:jc w:val="center"/>
        <w:rPr>
          <w:b/>
          <w:sz w:val="22"/>
          <w:szCs w:val="22"/>
        </w:rPr>
      </w:pPr>
      <w:r>
        <w:rPr>
          <w:b/>
          <w:sz w:val="22"/>
          <w:szCs w:val="22"/>
        </w:rPr>
        <w:t>5</w:t>
      </w:r>
      <w:r w:rsidR="00044932">
        <w:rPr>
          <w:b/>
          <w:sz w:val="22"/>
          <w:szCs w:val="22"/>
        </w:rPr>
        <w:t>. Разрешение споров</w:t>
      </w:r>
    </w:p>
    <w:p w:rsidR="00044932" w:rsidRDefault="00F704C5" w:rsidP="00044932">
      <w:pPr>
        <w:tabs>
          <w:tab w:val="left" w:pos="6804"/>
        </w:tabs>
        <w:ind w:firstLine="426"/>
        <w:jc w:val="both"/>
        <w:rPr>
          <w:sz w:val="22"/>
          <w:szCs w:val="22"/>
        </w:rPr>
      </w:pPr>
      <w:r>
        <w:rPr>
          <w:sz w:val="22"/>
          <w:szCs w:val="22"/>
        </w:rPr>
        <w:t xml:space="preserve">5.1. </w:t>
      </w:r>
      <w:r w:rsidR="00044932">
        <w:rPr>
          <w:sz w:val="22"/>
          <w:szCs w:val="22"/>
        </w:rPr>
        <w:t>Споры и разногласия между Сторонами, вытекающие из настоящего Соглашения, подлежат разрешению путем переговоров.</w:t>
      </w:r>
    </w:p>
    <w:p w:rsidR="00044932" w:rsidRDefault="00044932" w:rsidP="00044932">
      <w:pPr>
        <w:tabs>
          <w:tab w:val="left" w:pos="6804"/>
        </w:tabs>
        <w:ind w:firstLine="426"/>
        <w:jc w:val="both"/>
        <w:rPr>
          <w:sz w:val="22"/>
          <w:szCs w:val="22"/>
        </w:rPr>
      </w:pPr>
    </w:p>
    <w:p w:rsidR="00044932" w:rsidRPr="00044932" w:rsidRDefault="00F704C5" w:rsidP="00044932">
      <w:pPr>
        <w:tabs>
          <w:tab w:val="left" w:pos="6804"/>
        </w:tabs>
        <w:ind w:firstLine="426"/>
        <w:jc w:val="center"/>
        <w:rPr>
          <w:b/>
          <w:sz w:val="22"/>
          <w:szCs w:val="22"/>
        </w:rPr>
      </w:pPr>
      <w:r>
        <w:rPr>
          <w:b/>
          <w:sz w:val="22"/>
          <w:szCs w:val="22"/>
        </w:rPr>
        <w:t>6</w:t>
      </w:r>
      <w:r w:rsidR="00044932">
        <w:rPr>
          <w:b/>
          <w:sz w:val="22"/>
          <w:szCs w:val="22"/>
        </w:rPr>
        <w:t>. Порядок внесения изменений, дополнений в Соглашение и его расторжения</w:t>
      </w:r>
    </w:p>
    <w:p w:rsidR="00C72CC9" w:rsidRDefault="00A519D8" w:rsidP="00195EAF">
      <w:pPr>
        <w:tabs>
          <w:tab w:val="left" w:pos="6804"/>
        </w:tabs>
        <w:jc w:val="both"/>
        <w:rPr>
          <w:sz w:val="22"/>
          <w:szCs w:val="22"/>
        </w:rPr>
      </w:pPr>
      <w:r>
        <w:rPr>
          <w:sz w:val="22"/>
          <w:szCs w:val="22"/>
        </w:rPr>
        <w:t xml:space="preserve"> </w:t>
      </w:r>
    </w:p>
    <w:p w:rsidR="00053883" w:rsidRDefault="00F704C5" w:rsidP="00F704C5">
      <w:pPr>
        <w:tabs>
          <w:tab w:val="left" w:pos="6804"/>
        </w:tabs>
        <w:jc w:val="both"/>
        <w:rPr>
          <w:sz w:val="22"/>
          <w:szCs w:val="22"/>
        </w:rPr>
      </w:pPr>
      <w:r>
        <w:rPr>
          <w:sz w:val="22"/>
          <w:szCs w:val="22"/>
        </w:rPr>
        <w:t>6</w:t>
      </w:r>
      <w:r w:rsidR="00922A9B">
        <w:rPr>
          <w:sz w:val="22"/>
          <w:szCs w:val="22"/>
        </w:rPr>
        <w:t>.1. По взаимному согласию Сторон в настоящее соглашение могут быть внесены изменения и дополнения, которые оформляются дополнительными соглашениями к настоящему соглашению, подписанными уполномоченными представителями Сторон.</w:t>
      </w:r>
    </w:p>
    <w:p w:rsidR="00922A9B" w:rsidRDefault="00F704C5" w:rsidP="00F704C5">
      <w:pPr>
        <w:tabs>
          <w:tab w:val="left" w:pos="6804"/>
        </w:tabs>
        <w:jc w:val="both"/>
        <w:rPr>
          <w:sz w:val="22"/>
          <w:szCs w:val="22"/>
        </w:rPr>
      </w:pPr>
      <w:r>
        <w:rPr>
          <w:sz w:val="22"/>
          <w:szCs w:val="22"/>
        </w:rPr>
        <w:t>6</w:t>
      </w:r>
      <w:r w:rsidR="00922A9B">
        <w:rPr>
          <w:sz w:val="22"/>
          <w:szCs w:val="22"/>
        </w:rPr>
        <w:t>.2. Каждая из Сторон вправе расторгнуть настоящее Соглашение, письменно уведомив об этом другую Сторону не менее, чем за 30 (тридцать) календарных дней до прилагаемой даты расторжения настоящего Соглашения. Настоящее Соглашение считается расторгнутым с даты, указанной в уведомлении о расторжении настоящего Соглашения.</w:t>
      </w:r>
    </w:p>
    <w:p w:rsidR="00922A9B" w:rsidRDefault="00F704C5" w:rsidP="00F704C5">
      <w:pPr>
        <w:tabs>
          <w:tab w:val="left" w:pos="6804"/>
        </w:tabs>
        <w:jc w:val="both"/>
        <w:rPr>
          <w:sz w:val="22"/>
          <w:szCs w:val="22"/>
        </w:rPr>
      </w:pPr>
      <w:r>
        <w:rPr>
          <w:sz w:val="22"/>
          <w:szCs w:val="22"/>
        </w:rPr>
        <w:t>6</w:t>
      </w:r>
      <w:r w:rsidR="00922A9B">
        <w:rPr>
          <w:sz w:val="22"/>
          <w:szCs w:val="22"/>
        </w:rPr>
        <w:t xml:space="preserve">.3. Обязательства Сторон по договорам, заключенным в рамках реализации настоящего соглашения, остаются в силе на срок и на условиях, в указанных </w:t>
      </w:r>
      <w:r w:rsidR="004462F9">
        <w:rPr>
          <w:sz w:val="22"/>
          <w:szCs w:val="22"/>
        </w:rPr>
        <w:t>договорах.</w:t>
      </w:r>
    </w:p>
    <w:p w:rsidR="00922A9B" w:rsidRDefault="00922A9B" w:rsidP="00922A9B">
      <w:pPr>
        <w:tabs>
          <w:tab w:val="left" w:pos="6804"/>
        </w:tabs>
        <w:rPr>
          <w:sz w:val="22"/>
          <w:szCs w:val="22"/>
        </w:rPr>
      </w:pPr>
    </w:p>
    <w:p w:rsidR="004462F9" w:rsidRPr="004462F9" w:rsidRDefault="00F704C5" w:rsidP="004462F9">
      <w:pPr>
        <w:pStyle w:val="2"/>
        <w:ind w:left="0"/>
        <w:rPr>
          <w:b/>
          <w:sz w:val="22"/>
          <w:szCs w:val="22"/>
        </w:rPr>
      </w:pPr>
      <w:r>
        <w:rPr>
          <w:b/>
          <w:sz w:val="22"/>
          <w:szCs w:val="22"/>
        </w:rPr>
        <w:t>7</w:t>
      </w:r>
      <w:r w:rsidR="004462F9">
        <w:rPr>
          <w:b/>
          <w:sz w:val="22"/>
          <w:szCs w:val="22"/>
        </w:rPr>
        <w:t>. Срок действия Соглашения</w:t>
      </w:r>
    </w:p>
    <w:p w:rsidR="004462F9" w:rsidRPr="00045C8C" w:rsidRDefault="00F704C5" w:rsidP="004462F9">
      <w:pPr>
        <w:pStyle w:val="2"/>
        <w:ind w:left="0"/>
        <w:jc w:val="both"/>
        <w:rPr>
          <w:sz w:val="22"/>
          <w:szCs w:val="22"/>
        </w:rPr>
      </w:pPr>
      <w:r>
        <w:rPr>
          <w:sz w:val="22"/>
          <w:szCs w:val="22"/>
        </w:rPr>
        <w:t>7</w:t>
      </w:r>
      <w:r w:rsidR="004462F9">
        <w:rPr>
          <w:sz w:val="22"/>
          <w:szCs w:val="22"/>
        </w:rPr>
        <w:t>.1. Срок действия Соглашения:</w:t>
      </w:r>
      <w:r w:rsidR="004462F9" w:rsidRPr="00045C8C">
        <w:rPr>
          <w:sz w:val="22"/>
          <w:szCs w:val="22"/>
        </w:rPr>
        <w:t xml:space="preserve"> апрел</w:t>
      </w:r>
      <w:r w:rsidR="004462F9">
        <w:rPr>
          <w:sz w:val="22"/>
          <w:szCs w:val="22"/>
        </w:rPr>
        <w:t>ь</w:t>
      </w:r>
      <w:r w:rsidR="004462F9" w:rsidRPr="00045C8C">
        <w:rPr>
          <w:sz w:val="22"/>
          <w:szCs w:val="22"/>
        </w:rPr>
        <w:t xml:space="preserve"> – </w:t>
      </w:r>
      <w:r w:rsidR="004462F9">
        <w:rPr>
          <w:sz w:val="22"/>
          <w:szCs w:val="22"/>
        </w:rPr>
        <w:t>октябрь</w:t>
      </w:r>
      <w:r w:rsidR="004462F9" w:rsidRPr="00045C8C">
        <w:rPr>
          <w:sz w:val="22"/>
          <w:szCs w:val="22"/>
        </w:rPr>
        <w:t xml:space="preserve"> 2015 года.</w:t>
      </w:r>
    </w:p>
    <w:p w:rsidR="00922A9B" w:rsidRPr="00C51477" w:rsidRDefault="00922A9B" w:rsidP="004462F9">
      <w:pPr>
        <w:tabs>
          <w:tab w:val="left" w:pos="6804"/>
        </w:tabs>
        <w:jc w:val="center"/>
        <w:rPr>
          <w:sz w:val="22"/>
          <w:szCs w:val="22"/>
        </w:rPr>
      </w:pPr>
    </w:p>
    <w:p w:rsidR="001F0442" w:rsidRPr="00C51477" w:rsidRDefault="001F0442" w:rsidP="00995129">
      <w:pPr>
        <w:jc w:val="both"/>
        <w:rPr>
          <w:sz w:val="22"/>
          <w:szCs w:val="22"/>
        </w:rPr>
      </w:pPr>
    </w:p>
    <w:p w:rsidR="001E63DC" w:rsidRPr="00C51477" w:rsidRDefault="00F704C5" w:rsidP="00053883">
      <w:pPr>
        <w:tabs>
          <w:tab w:val="left" w:pos="6804"/>
        </w:tabs>
        <w:jc w:val="center"/>
        <w:rPr>
          <w:b/>
          <w:sz w:val="22"/>
          <w:szCs w:val="22"/>
        </w:rPr>
      </w:pPr>
      <w:r>
        <w:rPr>
          <w:b/>
          <w:sz w:val="22"/>
          <w:szCs w:val="22"/>
        </w:rPr>
        <w:t>8</w:t>
      </w:r>
      <w:r w:rsidR="00AF7D4F" w:rsidRPr="00C51477">
        <w:rPr>
          <w:b/>
          <w:sz w:val="22"/>
          <w:szCs w:val="22"/>
        </w:rPr>
        <w:t xml:space="preserve">. </w:t>
      </w:r>
      <w:r w:rsidR="00415834" w:rsidRPr="00C51477">
        <w:rPr>
          <w:b/>
          <w:sz w:val="22"/>
          <w:szCs w:val="22"/>
        </w:rPr>
        <w:t>Заключительные положения</w:t>
      </w:r>
    </w:p>
    <w:p w:rsidR="00AF7D4F" w:rsidRPr="00C51477" w:rsidRDefault="00F704C5" w:rsidP="00AF7D4F">
      <w:pPr>
        <w:tabs>
          <w:tab w:val="left" w:pos="900"/>
        </w:tabs>
        <w:ind w:left="-24"/>
        <w:jc w:val="both"/>
        <w:rPr>
          <w:sz w:val="22"/>
          <w:szCs w:val="22"/>
        </w:rPr>
      </w:pPr>
      <w:r>
        <w:rPr>
          <w:sz w:val="22"/>
          <w:szCs w:val="22"/>
        </w:rPr>
        <w:t>8</w:t>
      </w:r>
      <w:r w:rsidR="004462F9">
        <w:rPr>
          <w:sz w:val="22"/>
          <w:szCs w:val="22"/>
        </w:rPr>
        <w:t>.1. Настоящее Соглашение</w:t>
      </w:r>
      <w:r w:rsidR="005A33FF">
        <w:rPr>
          <w:sz w:val="22"/>
          <w:szCs w:val="22"/>
        </w:rPr>
        <w:t xml:space="preserve"> вступает в силу с момента его подписания</w:t>
      </w:r>
      <w:r w:rsidR="00AF7D4F" w:rsidRPr="00C51477">
        <w:rPr>
          <w:sz w:val="22"/>
          <w:szCs w:val="22"/>
        </w:rPr>
        <w:t xml:space="preserve"> ст</w:t>
      </w:r>
      <w:r w:rsidR="005A33FF">
        <w:rPr>
          <w:sz w:val="22"/>
          <w:szCs w:val="22"/>
        </w:rPr>
        <w:t xml:space="preserve">оронами и действует до полного </w:t>
      </w:r>
      <w:r w:rsidR="00AF7D4F" w:rsidRPr="00C51477">
        <w:rPr>
          <w:sz w:val="22"/>
          <w:szCs w:val="22"/>
        </w:rPr>
        <w:t>выпол</w:t>
      </w:r>
      <w:r w:rsidR="004462F9">
        <w:rPr>
          <w:sz w:val="22"/>
          <w:szCs w:val="22"/>
        </w:rPr>
        <w:t>нения всех обязательств обеими С</w:t>
      </w:r>
      <w:r w:rsidR="00AF7D4F" w:rsidRPr="00C51477">
        <w:rPr>
          <w:sz w:val="22"/>
          <w:szCs w:val="22"/>
        </w:rPr>
        <w:t>торонами.</w:t>
      </w:r>
    </w:p>
    <w:p w:rsidR="00AF7D4F" w:rsidRPr="00C51477" w:rsidRDefault="00F704C5" w:rsidP="00AF7D4F">
      <w:pPr>
        <w:tabs>
          <w:tab w:val="left" w:pos="900"/>
        </w:tabs>
        <w:ind w:left="-24"/>
        <w:jc w:val="both"/>
        <w:rPr>
          <w:sz w:val="22"/>
          <w:szCs w:val="22"/>
        </w:rPr>
      </w:pPr>
      <w:r>
        <w:rPr>
          <w:sz w:val="22"/>
          <w:szCs w:val="22"/>
        </w:rPr>
        <w:t>8</w:t>
      </w:r>
      <w:r w:rsidR="00AF7D4F" w:rsidRPr="00C51477">
        <w:rPr>
          <w:sz w:val="22"/>
          <w:szCs w:val="22"/>
        </w:rPr>
        <w:t xml:space="preserve">.2. </w:t>
      </w:r>
      <w:r w:rsidR="004462F9">
        <w:rPr>
          <w:sz w:val="22"/>
          <w:szCs w:val="22"/>
        </w:rPr>
        <w:t>Соглашение</w:t>
      </w:r>
      <w:r w:rsidR="00AF7D4F" w:rsidRPr="00C51477">
        <w:rPr>
          <w:sz w:val="22"/>
          <w:szCs w:val="22"/>
        </w:rPr>
        <w:t xml:space="preserve"> составлен</w:t>
      </w:r>
      <w:r w:rsidR="004462F9">
        <w:rPr>
          <w:sz w:val="22"/>
          <w:szCs w:val="22"/>
        </w:rPr>
        <w:t>о</w:t>
      </w:r>
      <w:r w:rsidR="00AF7D4F" w:rsidRPr="00C51477">
        <w:rPr>
          <w:sz w:val="22"/>
          <w:szCs w:val="22"/>
        </w:rPr>
        <w:t xml:space="preserve"> в двух экземплярах, </w:t>
      </w:r>
      <w:r w:rsidR="001E63DC" w:rsidRPr="00C51477">
        <w:rPr>
          <w:sz w:val="22"/>
          <w:szCs w:val="22"/>
        </w:rPr>
        <w:t>об</w:t>
      </w:r>
      <w:r w:rsidR="005A33FF">
        <w:rPr>
          <w:sz w:val="22"/>
          <w:szCs w:val="22"/>
        </w:rPr>
        <w:t xml:space="preserve">а экземпляра идентичны и имеют </w:t>
      </w:r>
      <w:r w:rsidR="001E63DC" w:rsidRPr="00C51477">
        <w:rPr>
          <w:sz w:val="22"/>
          <w:szCs w:val="22"/>
        </w:rPr>
        <w:t>одинаковую юридическую силу</w:t>
      </w:r>
      <w:r w:rsidR="00AF7D4F" w:rsidRPr="00C51477">
        <w:rPr>
          <w:sz w:val="22"/>
          <w:szCs w:val="22"/>
        </w:rPr>
        <w:t>.</w:t>
      </w:r>
      <w:r w:rsidR="001E63DC" w:rsidRPr="00C51477">
        <w:rPr>
          <w:sz w:val="22"/>
          <w:szCs w:val="22"/>
        </w:rPr>
        <w:t xml:space="preserve"> У каждой стороны находится од</w:t>
      </w:r>
      <w:r w:rsidR="00ED0D0C" w:rsidRPr="00C51477">
        <w:rPr>
          <w:sz w:val="22"/>
          <w:szCs w:val="22"/>
        </w:rPr>
        <w:t>ин</w:t>
      </w:r>
      <w:r w:rsidR="005A33FF">
        <w:rPr>
          <w:sz w:val="22"/>
          <w:szCs w:val="22"/>
        </w:rPr>
        <w:t xml:space="preserve"> экземпляр </w:t>
      </w:r>
      <w:r w:rsidR="004462F9">
        <w:rPr>
          <w:sz w:val="22"/>
          <w:szCs w:val="22"/>
        </w:rPr>
        <w:t>Соглашения</w:t>
      </w:r>
      <w:r w:rsidR="001E63DC" w:rsidRPr="00C51477">
        <w:rPr>
          <w:sz w:val="22"/>
          <w:szCs w:val="22"/>
        </w:rPr>
        <w:t>.</w:t>
      </w:r>
    </w:p>
    <w:p w:rsidR="008A17FF" w:rsidRDefault="00F704C5" w:rsidP="004462F9">
      <w:pPr>
        <w:tabs>
          <w:tab w:val="left" w:pos="900"/>
        </w:tabs>
        <w:ind w:left="-24"/>
        <w:jc w:val="both"/>
        <w:rPr>
          <w:sz w:val="22"/>
          <w:szCs w:val="22"/>
        </w:rPr>
      </w:pPr>
      <w:r>
        <w:rPr>
          <w:sz w:val="22"/>
          <w:szCs w:val="22"/>
        </w:rPr>
        <w:t>8</w:t>
      </w:r>
      <w:r w:rsidR="00BD39D0" w:rsidRPr="00C51477">
        <w:rPr>
          <w:sz w:val="22"/>
          <w:szCs w:val="22"/>
        </w:rPr>
        <w:t xml:space="preserve">.3. </w:t>
      </w:r>
      <w:r w:rsidR="004462F9">
        <w:rPr>
          <w:sz w:val="22"/>
          <w:szCs w:val="22"/>
        </w:rPr>
        <w:t>Во всем остальном, что не предусмотрено настоящим Соглашением, Стороны руководствуются законодательством Российской Федерации.</w:t>
      </w:r>
    </w:p>
    <w:p w:rsidR="008A17FF" w:rsidRPr="00C51477" w:rsidRDefault="008A17FF" w:rsidP="00AF7D4F">
      <w:pPr>
        <w:tabs>
          <w:tab w:val="left" w:pos="900"/>
        </w:tabs>
        <w:ind w:left="-24"/>
        <w:jc w:val="both"/>
        <w:rPr>
          <w:sz w:val="22"/>
          <w:szCs w:val="22"/>
        </w:rPr>
      </w:pPr>
    </w:p>
    <w:p w:rsidR="001E63DC" w:rsidRPr="00C51477" w:rsidRDefault="001E63DC" w:rsidP="00AF7D4F">
      <w:pPr>
        <w:tabs>
          <w:tab w:val="left" w:pos="900"/>
        </w:tabs>
        <w:ind w:left="-24"/>
        <w:jc w:val="both"/>
        <w:rPr>
          <w:sz w:val="22"/>
          <w:szCs w:val="22"/>
        </w:rPr>
      </w:pPr>
    </w:p>
    <w:p w:rsidR="00AF7D4F" w:rsidRPr="00C51477" w:rsidRDefault="00F704C5" w:rsidP="00AF7D4F">
      <w:pPr>
        <w:jc w:val="center"/>
        <w:rPr>
          <w:b/>
          <w:sz w:val="22"/>
          <w:szCs w:val="22"/>
        </w:rPr>
      </w:pPr>
      <w:r>
        <w:rPr>
          <w:b/>
          <w:sz w:val="22"/>
          <w:szCs w:val="22"/>
        </w:rPr>
        <w:t>9</w:t>
      </w:r>
      <w:r w:rsidR="00AF7D4F" w:rsidRPr="00C51477">
        <w:rPr>
          <w:b/>
          <w:sz w:val="22"/>
          <w:szCs w:val="22"/>
        </w:rPr>
        <w:t xml:space="preserve">. </w:t>
      </w:r>
      <w:r w:rsidR="00BC5788" w:rsidRPr="00C51477">
        <w:rPr>
          <w:b/>
          <w:sz w:val="22"/>
          <w:szCs w:val="22"/>
        </w:rPr>
        <w:t>Юридические а</w:t>
      </w:r>
      <w:r w:rsidR="00AF7D4F" w:rsidRPr="00C51477">
        <w:rPr>
          <w:b/>
          <w:sz w:val="22"/>
          <w:szCs w:val="22"/>
        </w:rPr>
        <w:t>дреса</w:t>
      </w:r>
      <w:r w:rsidR="00BC5788" w:rsidRPr="00C51477">
        <w:rPr>
          <w:b/>
          <w:sz w:val="22"/>
          <w:szCs w:val="22"/>
        </w:rPr>
        <w:t xml:space="preserve">, </w:t>
      </w:r>
      <w:r w:rsidR="00AF7D4F" w:rsidRPr="00C51477">
        <w:rPr>
          <w:b/>
          <w:sz w:val="22"/>
          <w:szCs w:val="22"/>
        </w:rPr>
        <w:t xml:space="preserve"> реквизиты </w:t>
      </w:r>
      <w:r w:rsidR="00BC5788" w:rsidRPr="00C51477">
        <w:rPr>
          <w:b/>
          <w:sz w:val="22"/>
          <w:szCs w:val="22"/>
        </w:rPr>
        <w:t xml:space="preserve">и подписи  </w:t>
      </w:r>
      <w:r>
        <w:rPr>
          <w:b/>
          <w:sz w:val="22"/>
          <w:szCs w:val="22"/>
        </w:rPr>
        <w:t>С</w:t>
      </w:r>
      <w:r w:rsidR="00AF7D4F" w:rsidRPr="00C51477">
        <w:rPr>
          <w:b/>
          <w:sz w:val="22"/>
          <w:szCs w:val="22"/>
        </w:rPr>
        <w:t>торон</w:t>
      </w:r>
    </w:p>
    <w:p w:rsidR="00BC5788" w:rsidRPr="00C51477" w:rsidRDefault="00BC5788" w:rsidP="00AF7D4F">
      <w:pPr>
        <w:jc w:val="center"/>
        <w:rPr>
          <w:b/>
          <w:sz w:val="22"/>
          <w:szCs w:val="22"/>
        </w:rPr>
      </w:pPr>
    </w:p>
    <w:tbl>
      <w:tblPr>
        <w:tblW w:w="0" w:type="auto"/>
        <w:tblLook w:val="01E0" w:firstRow="1" w:lastRow="1" w:firstColumn="1" w:lastColumn="1" w:noHBand="0" w:noVBand="0"/>
      </w:tblPr>
      <w:tblGrid>
        <w:gridCol w:w="5724"/>
        <w:gridCol w:w="4603"/>
      </w:tblGrid>
      <w:tr w:rsidR="008C2F2C" w:rsidRPr="00C51477">
        <w:tc>
          <w:tcPr>
            <w:tcW w:w="5724" w:type="dxa"/>
          </w:tcPr>
          <w:p w:rsidR="00BD3258" w:rsidRPr="00922A9B" w:rsidRDefault="00922A9B" w:rsidP="00922A9B">
            <w:pPr>
              <w:pStyle w:val="a4"/>
              <w:spacing w:after="0"/>
              <w:ind w:left="23" w:right="384" w:hanging="23"/>
              <w:rPr>
                <w:b/>
                <w:sz w:val="22"/>
              </w:rPr>
            </w:pPr>
            <w:r>
              <w:rPr>
                <w:b/>
                <w:bCs/>
                <w:sz w:val="22"/>
                <w:szCs w:val="22"/>
              </w:rPr>
              <w:t xml:space="preserve">От </w:t>
            </w:r>
            <w:r w:rsidR="00BD3258" w:rsidRPr="00922A9B">
              <w:rPr>
                <w:b/>
                <w:sz w:val="22"/>
              </w:rPr>
              <w:t>АОУ ВО ДПО</w:t>
            </w:r>
            <w:r w:rsidR="008C2F2C" w:rsidRPr="00922A9B">
              <w:rPr>
                <w:b/>
                <w:sz w:val="22"/>
              </w:rPr>
              <w:t xml:space="preserve"> «Вологодский институт</w:t>
            </w:r>
          </w:p>
          <w:p w:rsidR="00B17A38" w:rsidRPr="00922A9B" w:rsidRDefault="008C2F2C" w:rsidP="00922A9B">
            <w:pPr>
              <w:pStyle w:val="a9"/>
              <w:rPr>
                <w:b/>
                <w:sz w:val="22"/>
              </w:rPr>
            </w:pPr>
            <w:r w:rsidRPr="00922A9B">
              <w:rPr>
                <w:b/>
                <w:sz w:val="22"/>
              </w:rPr>
              <w:t xml:space="preserve">развития образования» </w:t>
            </w:r>
          </w:p>
          <w:p w:rsidR="008C2F2C" w:rsidRPr="00922A9B" w:rsidRDefault="00B17A38" w:rsidP="00922A9B">
            <w:pPr>
              <w:pStyle w:val="a9"/>
              <w:rPr>
                <w:b/>
                <w:sz w:val="22"/>
              </w:rPr>
            </w:pPr>
            <w:r w:rsidRPr="00922A9B">
              <w:rPr>
                <w:b/>
                <w:sz w:val="22"/>
              </w:rPr>
              <w:t xml:space="preserve">(АОУ ВО </w:t>
            </w:r>
            <w:r w:rsidR="00DD60DA" w:rsidRPr="00922A9B">
              <w:rPr>
                <w:b/>
                <w:sz w:val="22"/>
              </w:rPr>
              <w:t>Д</w:t>
            </w:r>
            <w:r w:rsidRPr="00922A9B">
              <w:rPr>
                <w:b/>
                <w:sz w:val="22"/>
              </w:rPr>
              <w:t>ПО «ВИРО»)</w:t>
            </w:r>
            <w:r w:rsidR="008C2F2C" w:rsidRPr="00922A9B">
              <w:rPr>
                <w:b/>
                <w:sz w:val="22"/>
              </w:rPr>
              <w:t xml:space="preserve">      </w:t>
            </w:r>
          </w:p>
          <w:p w:rsidR="008C2F2C" w:rsidRPr="00F70396" w:rsidRDefault="008C2F2C" w:rsidP="00F70396">
            <w:pPr>
              <w:pStyle w:val="a9"/>
              <w:rPr>
                <w:sz w:val="22"/>
              </w:rPr>
            </w:pPr>
            <w:r w:rsidRPr="00F70396">
              <w:rPr>
                <w:sz w:val="22"/>
              </w:rPr>
              <w:t>А</w:t>
            </w:r>
            <w:r w:rsidR="005A23F8" w:rsidRPr="00F70396">
              <w:rPr>
                <w:sz w:val="22"/>
              </w:rPr>
              <w:t>дрес</w:t>
            </w:r>
            <w:r w:rsidRPr="00F70396">
              <w:rPr>
                <w:sz w:val="22"/>
              </w:rPr>
              <w:t xml:space="preserve">: </w:t>
            </w:r>
            <w:smartTag w:uri="urn:schemas-microsoft-com:office:smarttags" w:element="metricconverter">
              <w:smartTagPr>
                <w:attr w:name="ProductID" w:val="160011, г"/>
              </w:smartTagPr>
              <w:r w:rsidRPr="00F70396">
                <w:rPr>
                  <w:sz w:val="22"/>
                </w:rPr>
                <w:t>16001</w:t>
              </w:r>
              <w:r w:rsidR="006D769F" w:rsidRPr="00F70396">
                <w:rPr>
                  <w:sz w:val="22"/>
                </w:rPr>
                <w:t>1</w:t>
              </w:r>
              <w:r w:rsidRPr="00F70396">
                <w:rPr>
                  <w:sz w:val="22"/>
                </w:rPr>
                <w:t>, г</w:t>
              </w:r>
            </w:smartTag>
            <w:r w:rsidRPr="00F70396">
              <w:rPr>
                <w:sz w:val="22"/>
              </w:rPr>
              <w:t>.Вологда, ул. Козленская, д.57</w:t>
            </w:r>
          </w:p>
          <w:p w:rsidR="00B17A38" w:rsidRPr="00F70396" w:rsidRDefault="00D60E20" w:rsidP="00F70396">
            <w:pPr>
              <w:pStyle w:val="a9"/>
              <w:rPr>
                <w:sz w:val="22"/>
              </w:rPr>
            </w:pPr>
            <w:r w:rsidRPr="00F70396">
              <w:rPr>
                <w:sz w:val="22"/>
              </w:rPr>
              <w:t xml:space="preserve">Р/С </w:t>
            </w:r>
            <w:r w:rsidR="0091413B" w:rsidRPr="00F70396">
              <w:rPr>
                <w:sz w:val="22"/>
              </w:rPr>
              <w:t>40601810600093000001</w:t>
            </w:r>
            <w:r w:rsidRPr="00F70396">
              <w:rPr>
                <w:sz w:val="22"/>
              </w:rPr>
              <w:t xml:space="preserve"> </w:t>
            </w:r>
          </w:p>
          <w:p w:rsidR="00F70396" w:rsidRPr="00F70396" w:rsidRDefault="00873F6C" w:rsidP="00F70396">
            <w:pPr>
              <w:pStyle w:val="a9"/>
              <w:rPr>
                <w:sz w:val="22"/>
              </w:rPr>
            </w:pPr>
            <w:r w:rsidRPr="00F70396">
              <w:rPr>
                <w:sz w:val="22"/>
              </w:rPr>
              <w:t xml:space="preserve">л/с </w:t>
            </w:r>
            <w:r w:rsidR="00B17A38" w:rsidRPr="00F70396">
              <w:rPr>
                <w:sz w:val="22"/>
              </w:rPr>
              <w:t>006</w:t>
            </w:r>
            <w:r w:rsidR="0091413B" w:rsidRPr="00F70396">
              <w:rPr>
                <w:sz w:val="22"/>
              </w:rPr>
              <w:t>500</w:t>
            </w:r>
            <w:r w:rsidR="007D5393" w:rsidRPr="00F70396">
              <w:rPr>
                <w:sz w:val="22"/>
              </w:rPr>
              <w:t>0</w:t>
            </w:r>
            <w:r w:rsidR="0091413B" w:rsidRPr="00F70396">
              <w:rPr>
                <w:sz w:val="22"/>
              </w:rPr>
              <w:t>11</w:t>
            </w:r>
            <w:r w:rsidR="00D60E20" w:rsidRPr="00F70396">
              <w:rPr>
                <w:sz w:val="22"/>
              </w:rPr>
              <w:t xml:space="preserve"> </w:t>
            </w:r>
          </w:p>
          <w:p w:rsidR="00D60E20" w:rsidRPr="00F70396" w:rsidRDefault="00F70396" w:rsidP="00F70396">
            <w:pPr>
              <w:pStyle w:val="a9"/>
              <w:rPr>
                <w:sz w:val="22"/>
              </w:rPr>
            </w:pPr>
            <w:r w:rsidRPr="00F70396">
              <w:rPr>
                <w:sz w:val="22"/>
              </w:rPr>
              <w:t>Отделение Вологда  г. Вологда</w:t>
            </w:r>
            <w:r w:rsidR="00D60E20" w:rsidRPr="00F70396">
              <w:rPr>
                <w:sz w:val="22"/>
              </w:rPr>
              <w:t xml:space="preserve">;  </w:t>
            </w:r>
          </w:p>
          <w:p w:rsidR="00D60E20" w:rsidRPr="00F70396" w:rsidRDefault="00D60E20" w:rsidP="00F70396">
            <w:pPr>
              <w:pStyle w:val="a9"/>
              <w:rPr>
                <w:sz w:val="22"/>
              </w:rPr>
            </w:pPr>
            <w:r w:rsidRPr="00F70396">
              <w:rPr>
                <w:sz w:val="22"/>
              </w:rPr>
              <w:t xml:space="preserve">БИК 041909001; ИНН 3525089621; КПП 352501001; </w:t>
            </w:r>
          </w:p>
          <w:p w:rsidR="00D60E20" w:rsidRPr="00F70396" w:rsidRDefault="00B17A38" w:rsidP="00F70396">
            <w:pPr>
              <w:pStyle w:val="a9"/>
              <w:rPr>
                <w:sz w:val="22"/>
              </w:rPr>
            </w:pPr>
            <w:r w:rsidRPr="00F70396">
              <w:rPr>
                <w:sz w:val="22"/>
              </w:rPr>
              <w:t>ОКОПФ 81</w:t>
            </w:r>
          </w:p>
          <w:p w:rsidR="00B17A38" w:rsidRPr="00F70396" w:rsidRDefault="00B17A38" w:rsidP="00F70396">
            <w:pPr>
              <w:pStyle w:val="a9"/>
              <w:rPr>
                <w:sz w:val="22"/>
              </w:rPr>
            </w:pPr>
            <w:r w:rsidRPr="00F70396">
              <w:rPr>
                <w:sz w:val="22"/>
              </w:rPr>
              <w:t>ОКПО 47875786</w:t>
            </w:r>
          </w:p>
          <w:p w:rsidR="00B17A38" w:rsidRPr="00F70396" w:rsidRDefault="00B17A38" w:rsidP="00F70396">
            <w:pPr>
              <w:pStyle w:val="a9"/>
              <w:rPr>
                <w:sz w:val="20"/>
              </w:rPr>
            </w:pPr>
            <w:r w:rsidRPr="00F70396">
              <w:rPr>
                <w:sz w:val="22"/>
              </w:rPr>
              <w:t>ОКВЭД 92900</w:t>
            </w:r>
          </w:p>
          <w:p w:rsidR="008C2F2C" w:rsidRPr="00F70396" w:rsidRDefault="008C2F2C" w:rsidP="00F70396">
            <w:pPr>
              <w:pStyle w:val="a9"/>
              <w:rPr>
                <w:sz w:val="22"/>
              </w:rPr>
            </w:pPr>
            <w:r w:rsidRPr="00F70396">
              <w:rPr>
                <w:sz w:val="22"/>
              </w:rPr>
              <w:t>Тел./факс: (8172) 75 84 00</w:t>
            </w:r>
          </w:p>
          <w:p w:rsidR="008C2F2C" w:rsidRPr="00C51477" w:rsidRDefault="008C2F2C" w:rsidP="00D50756">
            <w:pPr>
              <w:ind w:left="23" w:right="36" w:hanging="23"/>
              <w:rPr>
                <w:sz w:val="22"/>
                <w:szCs w:val="22"/>
              </w:rPr>
            </w:pPr>
            <w:r w:rsidRPr="00C51477">
              <w:rPr>
                <w:sz w:val="22"/>
                <w:szCs w:val="22"/>
              </w:rPr>
              <w:t xml:space="preserve"> </w:t>
            </w:r>
          </w:p>
          <w:p w:rsidR="00BD3258" w:rsidRPr="00C51477" w:rsidRDefault="00BD3258" w:rsidP="00D50756">
            <w:pPr>
              <w:ind w:left="23" w:right="36" w:hanging="23"/>
              <w:rPr>
                <w:sz w:val="22"/>
                <w:szCs w:val="22"/>
              </w:rPr>
            </w:pPr>
          </w:p>
          <w:p w:rsidR="008C2F2C" w:rsidRPr="00C51477" w:rsidRDefault="00922A9B" w:rsidP="00D50756">
            <w:pPr>
              <w:ind w:left="23" w:right="36" w:hanging="23"/>
              <w:rPr>
                <w:sz w:val="22"/>
                <w:szCs w:val="22"/>
              </w:rPr>
            </w:pPr>
            <w:r>
              <w:rPr>
                <w:sz w:val="22"/>
                <w:szCs w:val="22"/>
              </w:rPr>
              <w:t>Р</w:t>
            </w:r>
            <w:r w:rsidR="008C2F2C" w:rsidRPr="00C51477">
              <w:rPr>
                <w:sz w:val="22"/>
                <w:szCs w:val="22"/>
              </w:rPr>
              <w:t xml:space="preserve">ектор   ________________ </w:t>
            </w:r>
            <w:r>
              <w:rPr>
                <w:sz w:val="22"/>
                <w:szCs w:val="22"/>
              </w:rPr>
              <w:t>Г.А.Краюшкина</w:t>
            </w:r>
            <w:r w:rsidR="008C2F2C" w:rsidRPr="00C51477">
              <w:rPr>
                <w:sz w:val="22"/>
                <w:szCs w:val="22"/>
              </w:rPr>
              <w:t xml:space="preserve">                                  </w:t>
            </w:r>
          </w:p>
          <w:p w:rsidR="008C2F2C" w:rsidRPr="00C51477" w:rsidRDefault="008C2F2C" w:rsidP="00D50756">
            <w:pPr>
              <w:ind w:left="23" w:right="36" w:hanging="23"/>
              <w:rPr>
                <w:sz w:val="22"/>
                <w:szCs w:val="22"/>
              </w:rPr>
            </w:pPr>
            <w:r w:rsidRPr="00C51477">
              <w:rPr>
                <w:sz w:val="22"/>
                <w:szCs w:val="22"/>
              </w:rPr>
              <w:t xml:space="preserve">  </w:t>
            </w:r>
          </w:p>
          <w:p w:rsidR="008C2F2C" w:rsidRPr="00C51477" w:rsidRDefault="008C2F2C" w:rsidP="00D50756">
            <w:pPr>
              <w:ind w:left="23" w:right="36" w:hanging="23"/>
              <w:rPr>
                <w:sz w:val="22"/>
                <w:szCs w:val="22"/>
              </w:rPr>
            </w:pPr>
            <w:r w:rsidRPr="00C51477">
              <w:rPr>
                <w:sz w:val="22"/>
                <w:szCs w:val="22"/>
              </w:rPr>
              <w:t xml:space="preserve">М.п.                                          </w:t>
            </w:r>
          </w:p>
        </w:tc>
        <w:tc>
          <w:tcPr>
            <w:tcW w:w="4603" w:type="dxa"/>
          </w:tcPr>
          <w:p w:rsidR="006D769F" w:rsidRPr="00C51477" w:rsidRDefault="00922A9B" w:rsidP="00922A9B">
            <w:pPr>
              <w:pStyle w:val="a4"/>
              <w:spacing w:after="0"/>
              <w:ind w:left="0" w:hanging="70"/>
              <w:rPr>
                <w:b/>
                <w:sz w:val="22"/>
                <w:szCs w:val="22"/>
              </w:rPr>
            </w:pPr>
            <w:r>
              <w:rPr>
                <w:b/>
                <w:sz w:val="22"/>
                <w:szCs w:val="22"/>
              </w:rPr>
              <w:t>От</w:t>
            </w:r>
          </w:p>
          <w:p w:rsidR="00D50756" w:rsidRPr="00C51477" w:rsidRDefault="00BA214E" w:rsidP="00D50756">
            <w:pPr>
              <w:jc w:val="both"/>
              <w:rPr>
                <w:sz w:val="22"/>
                <w:szCs w:val="22"/>
              </w:rPr>
            </w:pPr>
            <w:r w:rsidRPr="00C51477">
              <w:rPr>
                <w:sz w:val="22"/>
                <w:szCs w:val="22"/>
              </w:rPr>
              <w:t>_______________________________________</w:t>
            </w:r>
          </w:p>
          <w:p w:rsidR="00BA214E" w:rsidRPr="00C51477" w:rsidRDefault="00BA214E" w:rsidP="00D50756">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BA214E" w:rsidRPr="00C51477" w:rsidRDefault="00BA214E" w:rsidP="00BA214E">
            <w:pPr>
              <w:jc w:val="both"/>
              <w:rPr>
                <w:sz w:val="22"/>
                <w:szCs w:val="22"/>
              </w:rPr>
            </w:pPr>
            <w:r w:rsidRPr="00C51477">
              <w:rPr>
                <w:sz w:val="22"/>
                <w:szCs w:val="22"/>
              </w:rPr>
              <w:t>_______________________________________</w:t>
            </w:r>
          </w:p>
          <w:p w:rsidR="00D50756" w:rsidRPr="00C51477" w:rsidRDefault="00D50756" w:rsidP="00D50756">
            <w:pPr>
              <w:jc w:val="both"/>
              <w:rPr>
                <w:sz w:val="22"/>
                <w:szCs w:val="22"/>
              </w:rPr>
            </w:pPr>
          </w:p>
          <w:p w:rsidR="001E6DE8" w:rsidRPr="00C51477" w:rsidRDefault="001E6DE8" w:rsidP="001E6DE8">
            <w:pPr>
              <w:rPr>
                <w:sz w:val="22"/>
                <w:szCs w:val="22"/>
              </w:rPr>
            </w:pPr>
          </w:p>
          <w:p w:rsidR="00A47D17" w:rsidRPr="00C51477" w:rsidRDefault="00A47D17" w:rsidP="001E6DE8">
            <w:pPr>
              <w:rPr>
                <w:sz w:val="22"/>
                <w:szCs w:val="22"/>
              </w:rPr>
            </w:pPr>
          </w:p>
          <w:p w:rsidR="00A47D17" w:rsidRPr="00C51477" w:rsidRDefault="00A47D17" w:rsidP="001E6DE8">
            <w:pPr>
              <w:rPr>
                <w:sz w:val="22"/>
                <w:szCs w:val="22"/>
              </w:rPr>
            </w:pPr>
          </w:p>
          <w:p w:rsidR="001E6DE8" w:rsidRPr="00C51477" w:rsidRDefault="00D50756" w:rsidP="001E6DE8">
            <w:pPr>
              <w:rPr>
                <w:sz w:val="22"/>
                <w:szCs w:val="22"/>
              </w:rPr>
            </w:pPr>
            <w:r w:rsidRPr="00C51477">
              <w:rPr>
                <w:sz w:val="22"/>
                <w:szCs w:val="22"/>
              </w:rPr>
              <w:t>____________</w:t>
            </w:r>
            <w:r w:rsidR="00BA214E" w:rsidRPr="00C51477">
              <w:rPr>
                <w:sz w:val="22"/>
                <w:szCs w:val="22"/>
              </w:rPr>
              <w:t>_______</w:t>
            </w:r>
            <w:r w:rsidR="001E6DE8" w:rsidRPr="00C51477">
              <w:rPr>
                <w:sz w:val="22"/>
                <w:szCs w:val="22"/>
              </w:rPr>
              <w:t>__</w:t>
            </w:r>
            <w:r w:rsidR="00BA214E" w:rsidRPr="00C51477">
              <w:rPr>
                <w:sz w:val="22"/>
                <w:szCs w:val="22"/>
              </w:rPr>
              <w:t xml:space="preserve">__________________ </w:t>
            </w:r>
          </w:p>
          <w:p w:rsidR="001E6DE8" w:rsidRPr="00C51477" w:rsidRDefault="001E6DE8" w:rsidP="001E6DE8">
            <w:pPr>
              <w:rPr>
                <w:sz w:val="22"/>
                <w:szCs w:val="22"/>
              </w:rPr>
            </w:pPr>
          </w:p>
          <w:p w:rsidR="00D50756" w:rsidRPr="00C51477" w:rsidRDefault="00BA214E" w:rsidP="001E6DE8">
            <w:pPr>
              <w:rPr>
                <w:sz w:val="22"/>
                <w:szCs w:val="22"/>
              </w:rPr>
            </w:pPr>
            <w:r w:rsidRPr="00C51477">
              <w:rPr>
                <w:sz w:val="22"/>
                <w:szCs w:val="22"/>
              </w:rPr>
              <w:t>М.п.</w:t>
            </w:r>
          </w:p>
          <w:p w:rsidR="000B024B" w:rsidRPr="00C51477" w:rsidRDefault="000B024B" w:rsidP="00D50756">
            <w:pPr>
              <w:jc w:val="both"/>
              <w:rPr>
                <w:sz w:val="22"/>
                <w:szCs w:val="22"/>
              </w:rPr>
            </w:pPr>
          </w:p>
        </w:tc>
      </w:tr>
    </w:tbl>
    <w:p w:rsidR="00F40415" w:rsidRDefault="00F40415" w:rsidP="00682AD4">
      <w:pPr>
        <w:jc w:val="right"/>
        <w:rPr>
          <w:b/>
          <w:sz w:val="22"/>
          <w:szCs w:val="22"/>
        </w:rPr>
        <w:sectPr w:rsidR="00F40415" w:rsidSect="002714FF">
          <w:pgSz w:w="11909" w:h="16834"/>
          <w:pgMar w:top="714" w:right="851" w:bottom="426" w:left="888" w:header="720" w:footer="720" w:gutter="0"/>
          <w:cols w:space="708"/>
          <w:noEndnote/>
          <w:docGrid w:linePitch="65"/>
        </w:sectPr>
      </w:pPr>
    </w:p>
    <w:p w:rsidR="00144380" w:rsidRDefault="00144380" w:rsidP="00144380">
      <w:pPr>
        <w:jc w:val="right"/>
      </w:pPr>
      <w:r>
        <w:t>Приложение 1</w:t>
      </w:r>
    </w:p>
    <w:p w:rsidR="00144380" w:rsidRDefault="00144380" w:rsidP="00144380">
      <w:pPr>
        <w:jc w:val="center"/>
        <w:rPr>
          <w:sz w:val="22"/>
          <w:szCs w:val="22"/>
        </w:rPr>
      </w:pPr>
      <w:r>
        <w:t>План-график мероприятий</w:t>
      </w:r>
      <w:r w:rsidRPr="00F40415">
        <w:rPr>
          <w:sz w:val="22"/>
          <w:szCs w:val="22"/>
        </w:rPr>
        <w:t xml:space="preserve"> </w:t>
      </w:r>
      <w:r w:rsidR="00F704C5">
        <w:t>по организации и проведению процедуры оценки качества достижения обучающимися планируемых результатов</w:t>
      </w:r>
      <w:r w:rsidR="00F704C5">
        <w:t xml:space="preserve"> освоения основной образовательной программы начального общего образования (далее – процедура)</w:t>
      </w:r>
    </w:p>
    <w:p w:rsidR="00144380" w:rsidRDefault="00F704C5" w:rsidP="00144380">
      <w:pPr>
        <w:jc w:val="center"/>
      </w:pPr>
      <w:r>
        <w:t xml:space="preserve"> </w:t>
      </w:r>
    </w:p>
    <w:tbl>
      <w:tblPr>
        <w:tblStyle w:val="a6"/>
        <w:tblW w:w="0" w:type="auto"/>
        <w:tblLook w:val="04A0" w:firstRow="1" w:lastRow="0" w:firstColumn="1" w:lastColumn="0" w:noHBand="0" w:noVBand="1"/>
      </w:tblPr>
      <w:tblGrid>
        <w:gridCol w:w="534"/>
        <w:gridCol w:w="4658"/>
        <w:gridCol w:w="2597"/>
        <w:gridCol w:w="2597"/>
      </w:tblGrid>
      <w:tr w:rsidR="00144380" w:rsidTr="00137BD2">
        <w:tc>
          <w:tcPr>
            <w:tcW w:w="534" w:type="dxa"/>
          </w:tcPr>
          <w:p w:rsidR="00144380" w:rsidRDefault="00144380" w:rsidP="00137BD2">
            <w:pPr>
              <w:jc w:val="center"/>
            </w:pPr>
            <w:r>
              <w:t>№</w:t>
            </w:r>
          </w:p>
        </w:tc>
        <w:tc>
          <w:tcPr>
            <w:tcW w:w="4658" w:type="dxa"/>
          </w:tcPr>
          <w:p w:rsidR="00144380" w:rsidRDefault="00144380" w:rsidP="00137BD2">
            <w:pPr>
              <w:jc w:val="center"/>
            </w:pPr>
            <w:r>
              <w:t>Мероприятия</w:t>
            </w:r>
          </w:p>
        </w:tc>
        <w:tc>
          <w:tcPr>
            <w:tcW w:w="2597" w:type="dxa"/>
          </w:tcPr>
          <w:p w:rsidR="00144380" w:rsidRDefault="00144380" w:rsidP="00137BD2">
            <w:pPr>
              <w:jc w:val="center"/>
            </w:pPr>
            <w:r>
              <w:t>Сроки</w:t>
            </w:r>
          </w:p>
        </w:tc>
        <w:tc>
          <w:tcPr>
            <w:tcW w:w="2597" w:type="dxa"/>
          </w:tcPr>
          <w:p w:rsidR="00144380" w:rsidRDefault="00144380" w:rsidP="00137BD2">
            <w:pPr>
              <w:jc w:val="center"/>
            </w:pPr>
            <w:r>
              <w:t>Ответственный исполнитель</w:t>
            </w:r>
          </w:p>
        </w:tc>
      </w:tr>
      <w:tr w:rsidR="00144380" w:rsidTr="00137BD2">
        <w:tc>
          <w:tcPr>
            <w:tcW w:w="534" w:type="dxa"/>
          </w:tcPr>
          <w:p w:rsidR="00144380" w:rsidRDefault="00144380" w:rsidP="00137BD2">
            <w:pPr>
              <w:jc w:val="center"/>
            </w:pPr>
            <w:r>
              <w:t>1</w:t>
            </w:r>
          </w:p>
        </w:tc>
        <w:tc>
          <w:tcPr>
            <w:tcW w:w="4658" w:type="dxa"/>
          </w:tcPr>
          <w:p w:rsidR="00144380" w:rsidRDefault="00144380" w:rsidP="00F704C5">
            <w:pPr>
              <w:jc w:val="both"/>
            </w:pPr>
            <w:r>
              <w:t>Консультирование по организации и проведению процедуры через сайт АОУ ВО ДПО ВИРО баннер «Оценка качества подготовки выпускников начальной школы»</w:t>
            </w:r>
          </w:p>
        </w:tc>
        <w:tc>
          <w:tcPr>
            <w:tcW w:w="2597" w:type="dxa"/>
          </w:tcPr>
          <w:p w:rsidR="00144380" w:rsidRDefault="00144380" w:rsidP="00137BD2">
            <w:pPr>
              <w:jc w:val="center"/>
            </w:pPr>
            <w:r>
              <w:t>В течение всего срока действия настоящего договора</w:t>
            </w:r>
          </w:p>
        </w:tc>
        <w:tc>
          <w:tcPr>
            <w:tcW w:w="2597" w:type="dxa"/>
          </w:tcPr>
          <w:p w:rsidR="00144380" w:rsidRDefault="00144380" w:rsidP="00137BD2">
            <w:pPr>
              <w:jc w:val="center"/>
            </w:pPr>
            <w:r>
              <w:t>АОУ ВО ДПО ВИРО</w:t>
            </w:r>
          </w:p>
        </w:tc>
      </w:tr>
      <w:tr w:rsidR="00144380" w:rsidTr="00137BD2">
        <w:tc>
          <w:tcPr>
            <w:tcW w:w="534" w:type="dxa"/>
          </w:tcPr>
          <w:p w:rsidR="00144380" w:rsidRDefault="00144380" w:rsidP="00137BD2">
            <w:pPr>
              <w:jc w:val="center"/>
            </w:pPr>
            <w:r>
              <w:t>2</w:t>
            </w:r>
          </w:p>
        </w:tc>
        <w:tc>
          <w:tcPr>
            <w:tcW w:w="4658" w:type="dxa"/>
          </w:tcPr>
          <w:p w:rsidR="00144380" w:rsidRDefault="00F704C5" w:rsidP="00F704C5">
            <w:pPr>
              <w:jc w:val="both"/>
            </w:pPr>
            <w:r>
              <w:t>Организация и п</w:t>
            </w:r>
            <w:r w:rsidR="00144380">
              <w:t xml:space="preserve">роведение мероприятий по согласованию процедуры </w:t>
            </w:r>
            <w:r>
              <w:t xml:space="preserve">с коллегиальными органами управления </w:t>
            </w:r>
            <w:r w:rsidR="00144380">
              <w:t>в соответствии с локальными документами общеобразовательн</w:t>
            </w:r>
            <w:r>
              <w:t>ых</w:t>
            </w:r>
            <w:r w:rsidR="00144380">
              <w:t xml:space="preserve"> организаци</w:t>
            </w:r>
            <w:r>
              <w:t>й</w:t>
            </w:r>
          </w:p>
        </w:tc>
        <w:tc>
          <w:tcPr>
            <w:tcW w:w="2597" w:type="dxa"/>
          </w:tcPr>
          <w:p w:rsidR="00144380" w:rsidRDefault="00144380" w:rsidP="00137BD2">
            <w:pPr>
              <w:jc w:val="center"/>
            </w:pPr>
            <w:r>
              <w:t>Не позднее, чем за 5 дней до начала процедуры</w:t>
            </w:r>
          </w:p>
        </w:tc>
        <w:tc>
          <w:tcPr>
            <w:tcW w:w="2597" w:type="dxa"/>
            <w:vMerge w:val="restart"/>
          </w:tcPr>
          <w:p w:rsidR="00144380" w:rsidRDefault="00144380" w:rsidP="00137BD2">
            <w:pPr>
              <w:jc w:val="center"/>
            </w:pPr>
            <w:r>
              <w:t>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3</w:t>
            </w:r>
          </w:p>
        </w:tc>
        <w:tc>
          <w:tcPr>
            <w:tcW w:w="4658" w:type="dxa"/>
          </w:tcPr>
          <w:p w:rsidR="00144380" w:rsidRDefault="00144380" w:rsidP="00F704C5">
            <w:pPr>
              <w:jc w:val="both"/>
            </w:pPr>
            <w:r>
              <w:t>Составление расписания проведения диагностических работ, включенных в процедуру</w:t>
            </w:r>
            <w:r w:rsidR="00F704C5">
              <w:t xml:space="preserve"> (приложение 3)</w:t>
            </w:r>
          </w:p>
        </w:tc>
        <w:tc>
          <w:tcPr>
            <w:tcW w:w="2597" w:type="dxa"/>
          </w:tcPr>
          <w:p w:rsidR="00144380" w:rsidRDefault="00144380" w:rsidP="00137BD2">
            <w:pPr>
              <w:jc w:val="center"/>
            </w:pPr>
            <w:r>
              <w:t>Не позднее, чем за 5 дней до начала процедуры</w:t>
            </w:r>
          </w:p>
        </w:tc>
        <w:tc>
          <w:tcPr>
            <w:tcW w:w="2597" w:type="dxa"/>
            <w:vMerge/>
          </w:tcPr>
          <w:p w:rsidR="00144380" w:rsidRDefault="00144380" w:rsidP="00137BD2">
            <w:pPr>
              <w:jc w:val="center"/>
            </w:pPr>
          </w:p>
        </w:tc>
      </w:tr>
      <w:tr w:rsidR="00144380" w:rsidTr="00137BD2">
        <w:tc>
          <w:tcPr>
            <w:tcW w:w="534" w:type="dxa"/>
          </w:tcPr>
          <w:p w:rsidR="00144380" w:rsidRDefault="00144380" w:rsidP="00137BD2">
            <w:pPr>
              <w:jc w:val="center"/>
            </w:pPr>
            <w:r>
              <w:t>4</w:t>
            </w:r>
          </w:p>
        </w:tc>
        <w:tc>
          <w:tcPr>
            <w:tcW w:w="4658" w:type="dxa"/>
          </w:tcPr>
          <w:p w:rsidR="00144380" w:rsidRDefault="00144380" w:rsidP="00F704C5">
            <w:pPr>
              <w:jc w:val="both"/>
            </w:pPr>
            <w:r>
              <w:t xml:space="preserve">Утверждение распорядительного документа о проведении процедуры </w:t>
            </w:r>
          </w:p>
        </w:tc>
        <w:tc>
          <w:tcPr>
            <w:tcW w:w="2597" w:type="dxa"/>
          </w:tcPr>
          <w:p w:rsidR="00144380" w:rsidRDefault="00144380" w:rsidP="00137BD2">
            <w:pPr>
              <w:jc w:val="center"/>
            </w:pPr>
            <w:r>
              <w:t>Не позднее, чем за 5 дней до начала процедуры</w:t>
            </w:r>
          </w:p>
        </w:tc>
        <w:tc>
          <w:tcPr>
            <w:tcW w:w="2597" w:type="dxa"/>
            <w:vMerge/>
          </w:tcPr>
          <w:p w:rsidR="00144380" w:rsidRDefault="00144380" w:rsidP="00137BD2">
            <w:pPr>
              <w:jc w:val="center"/>
            </w:pPr>
          </w:p>
        </w:tc>
      </w:tr>
      <w:tr w:rsidR="00144380" w:rsidTr="00137BD2">
        <w:tc>
          <w:tcPr>
            <w:tcW w:w="534" w:type="dxa"/>
          </w:tcPr>
          <w:p w:rsidR="00144380" w:rsidRDefault="00144380" w:rsidP="00137BD2">
            <w:pPr>
              <w:jc w:val="center"/>
            </w:pPr>
            <w:r>
              <w:t>5</w:t>
            </w:r>
          </w:p>
        </w:tc>
        <w:tc>
          <w:tcPr>
            <w:tcW w:w="4658" w:type="dxa"/>
          </w:tcPr>
          <w:p w:rsidR="00144380" w:rsidRDefault="00144380" w:rsidP="00F704C5">
            <w:pPr>
              <w:jc w:val="both"/>
            </w:pPr>
            <w:r>
              <w:t xml:space="preserve">Организация оформления согласия родителей (законных представителей) на участие их детей в процедуре </w:t>
            </w:r>
          </w:p>
        </w:tc>
        <w:tc>
          <w:tcPr>
            <w:tcW w:w="2597" w:type="dxa"/>
          </w:tcPr>
          <w:p w:rsidR="00144380" w:rsidRDefault="00144380" w:rsidP="00137BD2">
            <w:pPr>
              <w:jc w:val="center"/>
            </w:pPr>
            <w:r>
              <w:t>Не позднее, чем за один день до начала процедуры</w:t>
            </w:r>
          </w:p>
        </w:tc>
        <w:tc>
          <w:tcPr>
            <w:tcW w:w="2597" w:type="dxa"/>
            <w:vMerge/>
          </w:tcPr>
          <w:p w:rsidR="00144380" w:rsidRDefault="00144380" w:rsidP="00137BD2">
            <w:pPr>
              <w:jc w:val="center"/>
            </w:pPr>
          </w:p>
        </w:tc>
      </w:tr>
      <w:tr w:rsidR="00144380" w:rsidTr="00137BD2">
        <w:tc>
          <w:tcPr>
            <w:tcW w:w="534" w:type="dxa"/>
          </w:tcPr>
          <w:p w:rsidR="00144380" w:rsidRDefault="00144380" w:rsidP="00137BD2">
            <w:pPr>
              <w:jc w:val="center"/>
            </w:pPr>
            <w:r>
              <w:t>6</w:t>
            </w:r>
          </w:p>
        </w:tc>
        <w:tc>
          <w:tcPr>
            <w:tcW w:w="4658" w:type="dxa"/>
          </w:tcPr>
          <w:p w:rsidR="00144380" w:rsidRDefault="00144380" w:rsidP="00F704C5">
            <w:pPr>
              <w:jc w:val="both"/>
            </w:pPr>
            <w:r>
              <w:t xml:space="preserve">Тиражирование и упаковка материалов для проведения </w:t>
            </w:r>
            <w:r w:rsidR="00F704C5">
              <w:t xml:space="preserve">процедуры в соответствии с приложениями 2 и 3 </w:t>
            </w:r>
            <w:r>
              <w:t>настоящего Соглашения</w:t>
            </w:r>
          </w:p>
        </w:tc>
        <w:tc>
          <w:tcPr>
            <w:tcW w:w="2597" w:type="dxa"/>
          </w:tcPr>
          <w:p w:rsidR="00144380" w:rsidRDefault="00144380" w:rsidP="00137BD2">
            <w:pPr>
              <w:jc w:val="center"/>
            </w:pPr>
            <w:r>
              <w:t>По предварительному согласованию</w:t>
            </w:r>
            <w:r w:rsidR="00F704C5">
              <w:t>,</w:t>
            </w:r>
            <w:r>
              <w:t xml:space="preserve"> но не позднее, чем за три дня до проведения диагностической работы</w:t>
            </w:r>
          </w:p>
        </w:tc>
        <w:tc>
          <w:tcPr>
            <w:tcW w:w="2597" w:type="dxa"/>
          </w:tcPr>
          <w:p w:rsidR="00144380" w:rsidRDefault="00144380" w:rsidP="00137BD2">
            <w:pPr>
              <w:jc w:val="center"/>
            </w:pPr>
            <w:r>
              <w:t>АОУ ВО ДПО ВИРО / 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7</w:t>
            </w:r>
          </w:p>
        </w:tc>
        <w:tc>
          <w:tcPr>
            <w:tcW w:w="4658" w:type="dxa"/>
          </w:tcPr>
          <w:p w:rsidR="00144380" w:rsidRDefault="00144380" w:rsidP="00137BD2">
            <w:pPr>
              <w:jc w:val="both"/>
            </w:pPr>
            <w:r>
              <w:t xml:space="preserve">Доставка диагностических материалов в печатной форме от АОУ ВО ДПО ВИРО в общеобразовательные организации муниципального района (городского округа) </w:t>
            </w:r>
          </w:p>
        </w:tc>
        <w:tc>
          <w:tcPr>
            <w:tcW w:w="2597" w:type="dxa"/>
          </w:tcPr>
          <w:p w:rsidR="00144380" w:rsidRDefault="00144380" w:rsidP="00137BD2">
            <w:pPr>
              <w:jc w:val="center"/>
            </w:pPr>
            <w:r>
              <w:t>По предварительному согласованию</w:t>
            </w:r>
            <w:r w:rsidR="00F704C5">
              <w:t>,</w:t>
            </w:r>
            <w:r>
              <w:t xml:space="preserve"> но не позднее, чем за день дня до проведения диагностической работы</w:t>
            </w:r>
          </w:p>
        </w:tc>
        <w:tc>
          <w:tcPr>
            <w:tcW w:w="2597" w:type="dxa"/>
          </w:tcPr>
          <w:p w:rsidR="00144380" w:rsidRDefault="00144380" w:rsidP="00137BD2">
            <w:pPr>
              <w:jc w:val="center"/>
            </w:pPr>
            <w:r>
              <w:t>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8</w:t>
            </w:r>
          </w:p>
        </w:tc>
        <w:tc>
          <w:tcPr>
            <w:tcW w:w="4658" w:type="dxa"/>
          </w:tcPr>
          <w:p w:rsidR="00144380" w:rsidRDefault="00144380" w:rsidP="00F704C5">
            <w:pPr>
              <w:jc w:val="both"/>
            </w:pPr>
            <w:r>
              <w:t xml:space="preserve">Подбор независимых наблюдателей </w:t>
            </w:r>
            <w:r w:rsidR="00F704C5">
              <w:t xml:space="preserve">и экспертов </w:t>
            </w:r>
            <w:r>
              <w:t xml:space="preserve">с учетом рекомендаций АОУ ВО ДПО ВИРО и проведение инструктажа по </w:t>
            </w:r>
            <w:r w:rsidR="00F704C5">
              <w:t>оформлению документов</w:t>
            </w:r>
          </w:p>
        </w:tc>
        <w:tc>
          <w:tcPr>
            <w:tcW w:w="2597" w:type="dxa"/>
          </w:tcPr>
          <w:p w:rsidR="00144380" w:rsidRDefault="00144380" w:rsidP="00137BD2">
            <w:pPr>
              <w:jc w:val="center"/>
            </w:pPr>
            <w:r>
              <w:t>Не позднее, чем за день дня до проведения диагностической работы</w:t>
            </w:r>
          </w:p>
        </w:tc>
        <w:tc>
          <w:tcPr>
            <w:tcW w:w="2597" w:type="dxa"/>
          </w:tcPr>
          <w:p w:rsidR="00144380" w:rsidRDefault="00144380" w:rsidP="00137BD2">
            <w:pPr>
              <w:jc w:val="center"/>
            </w:pPr>
            <w:r>
              <w:t>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9</w:t>
            </w:r>
          </w:p>
        </w:tc>
        <w:tc>
          <w:tcPr>
            <w:tcW w:w="4658" w:type="dxa"/>
          </w:tcPr>
          <w:p w:rsidR="00144380" w:rsidRDefault="00144380" w:rsidP="00137BD2">
            <w:pPr>
              <w:jc w:val="both"/>
            </w:pPr>
            <w:r>
              <w:t xml:space="preserve">Организация проведения диагностических работ </w:t>
            </w:r>
          </w:p>
        </w:tc>
        <w:tc>
          <w:tcPr>
            <w:tcW w:w="2597" w:type="dxa"/>
          </w:tcPr>
          <w:p w:rsidR="00144380" w:rsidRDefault="00144380" w:rsidP="00F704C5">
            <w:pPr>
              <w:jc w:val="center"/>
            </w:pPr>
            <w:r>
              <w:t xml:space="preserve">В соответствии со сроками, указанными в приложении 3 к настоящему </w:t>
            </w:r>
            <w:r w:rsidR="00F704C5">
              <w:t>Соглашению</w:t>
            </w:r>
          </w:p>
        </w:tc>
        <w:tc>
          <w:tcPr>
            <w:tcW w:w="2597" w:type="dxa"/>
          </w:tcPr>
          <w:p w:rsidR="00144380" w:rsidRDefault="00144380" w:rsidP="00137BD2">
            <w:pPr>
              <w:jc w:val="center"/>
            </w:pPr>
            <w:r>
              <w:t>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10</w:t>
            </w:r>
          </w:p>
        </w:tc>
        <w:tc>
          <w:tcPr>
            <w:tcW w:w="4658" w:type="dxa"/>
          </w:tcPr>
          <w:p w:rsidR="00144380" w:rsidRDefault="00F704C5" w:rsidP="00137BD2">
            <w:pPr>
              <w:jc w:val="both"/>
            </w:pPr>
            <w:r>
              <w:t>Организация первичной обработки</w:t>
            </w:r>
            <w:r w:rsidR="00144380">
              <w:t xml:space="preserve"> диагностических работ с привлечением независимых эксперто</w:t>
            </w:r>
            <w:r>
              <w:t>в и заполнение электронных форм</w:t>
            </w:r>
            <w:r w:rsidR="00144380">
              <w:t xml:space="preserve"> отчетов в соответствии рекомендациями </w:t>
            </w:r>
            <w:r>
              <w:t>АОУ ВО ДПО ВИРО</w:t>
            </w:r>
          </w:p>
        </w:tc>
        <w:tc>
          <w:tcPr>
            <w:tcW w:w="2597" w:type="dxa"/>
          </w:tcPr>
          <w:p w:rsidR="00144380" w:rsidRDefault="00144380" w:rsidP="00137BD2">
            <w:pPr>
              <w:jc w:val="center"/>
            </w:pPr>
            <w:r>
              <w:t xml:space="preserve">До 15 мая </w:t>
            </w:r>
          </w:p>
        </w:tc>
        <w:tc>
          <w:tcPr>
            <w:tcW w:w="2597" w:type="dxa"/>
          </w:tcPr>
          <w:p w:rsidR="00144380" w:rsidRDefault="00144380" w:rsidP="00137BD2">
            <w:pPr>
              <w:jc w:val="center"/>
            </w:pPr>
            <w:r>
              <w:t>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11</w:t>
            </w:r>
          </w:p>
        </w:tc>
        <w:tc>
          <w:tcPr>
            <w:tcW w:w="4658" w:type="dxa"/>
          </w:tcPr>
          <w:p w:rsidR="00144380" w:rsidRDefault="00144380" w:rsidP="00137BD2">
            <w:pPr>
              <w:jc w:val="both"/>
            </w:pPr>
            <w:r>
              <w:t xml:space="preserve">Передача заполненных анкет </w:t>
            </w:r>
            <w:r w:rsidR="00F704C5">
              <w:t xml:space="preserve">учителей, </w:t>
            </w:r>
            <w:r>
              <w:t xml:space="preserve">учащихся и их родителей (законных представителей) в АОУ ВО ДПО ВИРО  </w:t>
            </w:r>
          </w:p>
        </w:tc>
        <w:tc>
          <w:tcPr>
            <w:tcW w:w="2597" w:type="dxa"/>
          </w:tcPr>
          <w:p w:rsidR="00144380" w:rsidRDefault="00144380" w:rsidP="00137BD2">
            <w:pPr>
              <w:jc w:val="center"/>
            </w:pPr>
            <w:r>
              <w:t>До 15 мая</w:t>
            </w:r>
          </w:p>
        </w:tc>
        <w:tc>
          <w:tcPr>
            <w:tcW w:w="2597" w:type="dxa"/>
          </w:tcPr>
          <w:p w:rsidR="00144380" w:rsidRDefault="00144380" w:rsidP="00137BD2">
            <w:pPr>
              <w:jc w:val="center"/>
            </w:pPr>
            <w:r>
              <w:t>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12</w:t>
            </w:r>
          </w:p>
        </w:tc>
        <w:tc>
          <w:tcPr>
            <w:tcW w:w="4658" w:type="dxa"/>
          </w:tcPr>
          <w:p w:rsidR="00144380" w:rsidRDefault="00144380" w:rsidP="00137BD2">
            <w:pPr>
              <w:jc w:val="both"/>
            </w:pPr>
            <w:r>
              <w:t>Вывешивание материалов по итогам обработки диагностических работ на специализированный сайт</w:t>
            </w:r>
          </w:p>
        </w:tc>
        <w:tc>
          <w:tcPr>
            <w:tcW w:w="2597" w:type="dxa"/>
          </w:tcPr>
          <w:p w:rsidR="00144380" w:rsidRDefault="00144380" w:rsidP="00137BD2">
            <w:pPr>
              <w:jc w:val="center"/>
            </w:pPr>
            <w:r>
              <w:t>До 20 мая</w:t>
            </w:r>
          </w:p>
        </w:tc>
        <w:tc>
          <w:tcPr>
            <w:tcW w:w="2597" w:type="dxa"/>
          </w:tcPr>
          <w:p w:rsidR="00144380" w:rsidRDefault="00144380" w:rsidP="00137BD2">
            <w:pPr>
              <w:jc w:val="center"/>
            </w:pPr>
            <w:r>
              <w:t>Управление образования муниципального района (городского округа)/ АОУ ВО ДПО ВИРО</w:t>
            </w:r>
          </w:p>
        </w:tc>
      </w:tr>
      <w:tr w:rsidR="00144380" w:rsidTr="00137BD2">
        <w:tc>
          <w:tcPr>
            <w:tcW w:w="534" w:type="dxa"/>
          </w:tcPr>
          <w:p w:rsidR="00144380" w:rsidRDefault="00144380" w:rsidP="00137BD2">
            <w:pPr>
              <w:jc w:val="center"/>
            </w:pPr>
            <w:r>
              <w:t>13</w:t>
            </w:r>
          </w:p>
        </w:tc>
        <w:tc>
          <w:tcPr>
            <w:tcW w:w="4658" w:type="dxa"/>
          </w:tcPr>
          <w:p w:rsidR="00144380" w:rsidRDefault="00144380" w:rsidP="00F704C5">
            <w:pPr>
              <w:jc w:val="both"/>
            </w:pPr>
            <w:r>
              <w:t xml:space="preserve">Вывешивание сканированных анкет </w:t>
            </w:r>
            <w:r w:rsidR="00F704C5">
              <w:t>учителей</w:t>
            </w:r>
            <w:r w:rsidR="00F704C5">
              <w:t xml:space="preserve">, </w:t>
            </w:r>
            <w:r>
              <w:t>учащихся</w:t>
            </w:r>
            <w:r w:rsidR="00F704C5">
              <w:t xml:space="preserve"> </w:t>
            </w:r>
            <w:r>
              <w:t>и их родителей (законных представителей) на специализированный сайт для обработки</w:t>
            </w:r>
          </w:p>
        </w:tc>
        <w:tc>
          <w:tcPr>
            <w:tcW w:w="2597" w:type="dxa"/>
          </w:tcPr>
          <w:p w:rsidR="00144380" w:rsidRDefault="00144380" w:rsidP="00137BD2">
            <w:pPr>
              <w:jc w:val="center"/>
            </w:pPr>
            <w:r>
              <w:t>До 20 мая</w:t>
            </w:r>
          </w:p>
        </w:tc>
        <w:tc>
          <w:tcPr>
            <w:tcW w:w="2597" w:type="dxa"/>
          </w:tcPr>
          <w:p w:rsidR="00144380" w:rsidRDefault="00F704C5" w:rsidP="00137BD2">
            <w:pPr>
              <w:jc w:val="center"/>
            </w:pPr>
            <w:r>
              <w:t>АОУ ВО ДПО ВИРО</w:t>
            </w:r>
          </w:p>
        </w:tc>
      </w:tr>
      <w:tr w:rsidR="00144380" w:rsidTr="00137BD2">
        <w:tc>
          <w:tcPr>
            <w:tcW w:w="534" w:type="dxa"/>
          </w:tcPr>
          <w:p w:rsidR="00144380" w:rsidRDefault="00144380" w:rsidP="00137BD2">
            <w:pPr>
              <w:jc w:val="center"/>
            </w:pPr>
            <w:r>
              <w:t>14</w:t>
            </w:r>
          </w:p>
        </w:tc>
        <w:tc>
          <w:tcPr>
            <w:tcW w:w="4658" w:type="dxa"/>
          </w:tcPr>
          <w:p w:rsidR="00144380" w:rsidRPr="00F704C5" w:rsidRDefault="00144380" w:rsidP="00137BD2">
            <w:pPr>
              <w:jc w:val="both"/>
            </w:pPr>
            <w:r w:rsidRPr="00F704C5">
              <w:t>Предоставление информации о модели проведения процедур оценки качества начального общего образования в общеобразовательных организациях муниципального района (городского округа)</w:t>
            </w:r>
          </w:p>
        </w:tc>
        <w:tc>
          <w:tcPr>
            <w:tcW w:w="2597" w:type="dxa"/>
          </w:tcPr>
          <w:p w:rsidR="00144380" w:rsidRDefault="00144380" w:rsidP="00137BD2">
            <w:pPr>
              <w:jc w:val="center"/>
            </w:pPr>
            <w:r>
              <w:t>До 20 июня</w:t>
            </w:r>
          </w:p>
        </w:tc>
        <w:tc>
          <w:tcPr>
            <w:tcW w:w="2597" w:type="dxa"/>
          </w:tcPr>
          <w:p w:rsidR="00144380" w:rsidRDefault="00144380" w:rsidP="00137BD2">
            <w:pPr>
              <w:jc w:val="center"/>
            </w:pPr>
            <w:r>
              <w:t>Управление образования муниципального района (городского округа)</w:t>
            </w:r>
          </w:p>
        </w:tc>
      </w:tr>
      <w:tr w:rsidR="00144380" w:rsidTr="00137BD2">
        <w:tc>
          <w:tcPr>
            <w:tcW w:w="534" w:type="dxa"/>
          </w:tcPr>
          <w:p w:rsidR="00144380" w:rsidRDefault="00144380" w:rsidP="00137BD2">
            <w:pPr>
              <w:jc w:val="center"/>
            </w:pPr>
            <w:r>
              <w:t>15</w:t>
            </w:r>
          </w:p>
        </w:tc>
        <w:tc>
          <w:tcPr>
            <w:tcW w:w="4658" w:type="dxa"/>
          </w:tcPr>
          <w:p w:rsidR="00144380" w:rsidRDefault="00144380" w:rsidP="00F704C5">
            <w:pPr>
              <w:jc w:val="both"/>
            </w:pPr>
            <w:r>
              <w:t xml:space="preserve">Направление статистического отчета по итогам сбора и анализа данных в рамках процедуры </w:t>
            </w:r>
            <w:r w:rsidR="00F704C5">
              <w:t xml:space="preserve">в </w:t>
            </w:r>
            <w:r>
              <w:t>электронной форме</w:t>
            </w:r>
            <w:r w:rsidR="00F704C5">
              <w:t xml:space="preserve"> в </w:t>
            </w:r>
            <w:r w:rsidR="00F704C5">
              <w:t>Управление образования муниципального района (городского округа)</w:t>
            </w:r>
          </w:p>
        </w:tc>
        <w:tc>
          <w:tcPr>
            <w:tcW w:w="2597" w:type="dxa"/>
          </w:tcPr>
          <w:p w:rsidR="00144380" w:rsidRDefault="00144380" w:rsidP="00137BD2">
            <w:pPr>
              <w:jc w:val="center"/>
            </w:pPr>
            <w:r>
              <w:t>До 10 августа</w:t>
            </w:r>
          </w:p>
        </w:tc>
        <w:tc>
          <w:tcPr>
            <w:tcW w:w="2597" w:type="dxa"/>
          </w:tcPr>
          <w:p w:rsidR="00144380" w:rsidRDefault="00144380" w:rsidP="00137BD2">
            <w:pPr>
              <w:jc w:val="center"/>
            </w:pPr>
            <w:r>
              <w:t>АОУ ВО ДПО ВИРО</w:t>
            </w:r>
          </w:p>
        </w:tc>
      </w:tr>
      <w:tr w:rsidR="00144380" w:rsidTr="00137BD2">
        <w:tc>
          <w:tcPr>
            <w:tcW w:w="534" w:type="dxa"/>
          </w:tcPr>
          <w:p w:rsidR="00144380" w:rsidRDefault="00144380" w:rsidP="00137BD2">
            <w:pPr>
              <w:jc w:val="center"/>
            </w:pPr>
            <w:r>
              <w:t>16</w:t>
            </w:r>
          </w:p>
        </w:tc>
        <w:tc>
          <w:tcPr>
            <w:tcW w:w="4658" w:type="dxa"/>
          </w:tcPr>
          <w:p w:rsidR="00144380" w:rsidRPr="00F704C5" w:rsidRDefault="00144380" w:rsidP="00137BD2">
            <w:pPr>
              <w:jc w:val="both"/>
            </w:pPr>
            <w:r w:rsidRPr="00F704C5">
              <w:t>Организация и проведение мероприятий по обсуждению результатов сбора данных и проведения анализа эффективности и качества услуг в сфере общего образования</w:t>
            </w:r>
          </w:p>
        </w:tc>
        <w:tc>
          <w:tcPr>
            <w:tcW w:w="2597" w:type="dxa"/>
          </w:tcPr>
          <w:p w:rsidR="00144380" w:rsidRDefault="00144380" w:rsidP="00137BD2">
            <w:pPr>
              <w:jc w:val="center"/>
            </w:pPr>
            <w:r>
              <w:t>Август - Октябрь</w:t>
            </w:r>
          </w:p>
        </w:tc>
        <w:tc>
          <w:tcPr>
            <w:tcW w:w="2597" w:type="dxa"/>
          </w:tcPr>
          <w:p w:rsidR="00144380" w:rsidRDefault="00144380" w:rsidP="00137BD2">
            <w:pPr>
              <w:jc w:val="center"/>
            </w:pPr>
            <w:r>
              <w:t>АОУ ВО ДПО ВИРО/ Управление образования муниципального района (городского округа)</w:t>
            </w:r>
          </w:p>
        </w:tc>
      </w:tr>
    </w:tbl>
    <w:p w:rsidR="00144380" w:rsidRDefault="00144380" w:rsidP="00144380">
      <w:pPr>
        <w:spacing w:after="200" w:line="276" w:lineRule="auto"/>
        <w:jc w:val="right"/>
        <w:rPr>
          <w:sz w:val="22"/>
          <w:szCs w:val="22"/>
        </w:rPr>
        <w:sectPr w:rsidR="00144380" w:rsidSect="00144380">
          <w:pgSz w:w="11909" w:h="16834"/>
          <w:pgMar w:top="714" w:right="851" w:bottom="584" w:left="888" w:header="720" w:footer="720" w:gutter="0"/>
          <w:cols w:space="708"/>
          <w:noEndnote/>
          <w:docGrid w:linePitch="326"/>
        </w:sectPr>
      </w:pPr>
    </w:p>
    <w:p w:rsidR="00144380" w:rsidRPr="00C305E6" w:rsidRDefault="00144380" w:rsidP="00144380">
      <w:pPr>
        <w:spacing w:after="200" w:line="276" w:lineRule="auto"/>
        <w:jc w:val="right"/>
        <w:rPr>
          <w:sz w:val="22"/>
          <w:szCs w:val="22"/>
        </w:rPr>
      </w:pPr>
      <w:r w:rsidRPr="00C305E6">
        <w:rPr>
          <w:sz w:val="22"/>
          <w:szCs w:val="22"/>
        </w:rPr>
        <w:t xml:space="preserve">Приложение </w:t>
      </w:r>
      <w:r>
        <w:rPr>
          <w:sz w:val="22"/>
          <w:szCs w:val="22"/>
        </w:rPr>
        <w:t>2</w:t>
      </w:r>
    </w:p>
    <w:p w:rsidR="00144380" w:rsidRPr="00C305E6" w:rsidRDefault="00144380" w:rsidP="00144380">
      <w:pPr>
        <w:spacing w:after="200" w:line="276" w:lineRule="auto"/>
        <w:jc w:val="center"/>
        <w:rPr>
          <w:sz w:val="22"/>
          <w:szCs w:val="22"/>
        </w:rPr>
      </w:pPr>
      <w:r w:rsidRPr="00C305E6">
        <w:rPr>
          <w:sz w:val="22"/>
          <w:szCs w:val="22"/>
        </w:rPr>
        <w:t>Информация об образовательн</w:t>
      </w:r>
      <w:r w:rsidR="002B4156">
        <w:rPr>
          <w:sz w:val="22"/>
          <w:szCs w:val="22"/>
        </w:rPr>
        <w:t>ых</w:t>
      </w:r>
      <w:r w:rsidRPr="00C305E6">
        <w:rPr>
          <w:sz w:val="22"/>
          <w:szCs w:val="22"/>
        </w:rPr>
        <w:t xml:space="preserve"> организаци</w:t>
      </w:r>
      <w:r w:rsidR="002B4156">
        <w:rPr>
          <w:sz w:val="22"/>
          <w:szCs w:val="22"/>
        </w:rPr>
        <w:t>ях</w:t>
      </w:r>
      <w:r w:rsidR="00415143">
        <w:rPr>
          <w:sz w:val="22"/>
          <w:szCs w:val="22"/>
        </w:rPr>
        <w:t>, участвующих в процедуре</w:t>
      </w:r>
      <w:bookmarkStart w:id="0" w:name="_GoBack"/>
      <w:bookmarkEnd w:id="0"/>
      <w:r w:rsidRPr="00C305E6">
        <w:rPr>
          <w:sz w:val="22"/>
          <w:szCs w:val="22"/>
        </w:rPr>
        <w:t xml:space="preserve"> </w:t>
      </w:r>
    </w:p>
    <w:p w:rsidR="00144380" w:rsidRPr="00C305E6" w:rsidRDefault="00144380" w:rsidP="00144380">
      <w:pPr>
        <w:ind w:hanging="181"/>
        <w:rPr>
          <w:sz w:val="22"/>
          <w:szCs w:val="2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528"/>
        <w:gridCol w:w="660"/>
        <w:gridCol w:w="660"/>
        <w:gridCol w:w="660"/>
        <w:gridCol w:w="660"/>
        <w:gridCol w:w="739"/>
        <w:gridCol w:w="658"/>
        <w:gridCol w:w="658"/>
        <w:gridCol w:w="860"/>
        <w:gridCol w:w="1030"/>
        <w:gridCol w:w="860"/>
        <w:gridCol w:w="1030"/>
        <w:gridCol w:w="1439"/>
        <w:gridCol w:w="1196"/>
        <w:gridCol w:w="1392"/>
      </w:tblGrid>
      <w:tr w:rsidR="00144380" w:rsidRPr="00C305E6" w:rsidTr="00137BD2">
        <w:trPr>
          <w:trHeight w:val="503"/>
        </w:trPr>
        <w:tc>
          <w:tcPr>
            <w:tcW w:w="614" w:type="pct"/>
            <w:vMerge w:val="restart"/>
          </w:tcPr>
          <w:p w:rsidR="00144380" w:rsidRPr="00C305E6" w:rsidRDefault="00144380" w:rsidP="00137BD2">
            <w:pPr>
              <w:jc w:val="center"/>
              <w:rPr>
                <w:b/>
                <w:sz w:val="22"/>
                <w:szCs w:val="22"/>
              </w:rPr>
            </w:pPr>
            <w:r w:rsidRPr="00C305E6">
              <w:rPr>
                <w:b/>
                <w:sz w:val="22"/>
                <w:szCs w:val="22"/>
              </w:rPr>
              <w:t>Наименование муниципального образования</w:t>
            </w:r>
          </w:p>
        </w:tc>
        <w:tc>
          <w:tcPr>
            <w:tcW w:w="570" w:type="pct"/>
            <w:vMerge w:val="restart"/>
          </w:tcPr>
          <w:p w:rsidR="00144380" w:rsidRPr="00C305E6" w:rsidRDefault="00144380" w:rsidP="00137BD2">
            <w:pPr>
              <w:jc w:val="center"/>
              <w:rPr>
                <w:b/>
                <w:sz w:val="22"/>
                <w:szCs w:val="22"/>
              </w:rPr>
            </w:pPr>
            <w:r w:rsidRPr="00C305E6">
              <w:rPr>
                <w:b/>
                <w:sz w:val="22"/>
                <w:szCs w:val="22"/>
              </w:rPr>
              <w:t>Наименование</w:t>
            </w:r>
          </w:p>
          <w:p w:rsidR="00144380" w:rsidRPr="00C305E6" w:rsidRDefault="00144380" w:rsidP="00137BD2">
            <w:pPr>
              <w:jc w:val="center"/>
              <w:rPr>
                <w:b/>
                <w:sz w:val="22"/>
                <w:szCs w:val="22"/>
              </w:rPr>
            </w:pPr>
            <w:r w:rsidRPr="00C305E6">
              <w:rPr>
                <w:b/>
                <w:sz w:val="22"/>
                <w:szCs w:val="22"/>
              </w:rPr>
              <w:t>ОУ</w:t>
            </w:r>
          </w:p>
        </w:tc>
        <w:tc>
          <w:tcPr>
            <w:tcW w:w="1184" w:type="pct"/>
            <w:gridSpan w:val="7"/>
            <w:vMerge w:val="restart"/>
          </w:tcPr>
          <w:p w:rsidR="00144380" w:rsidRPr="00C305E6" w:rsidRDefault="00144380" w:rsidP="00137BD2">
            <w:pPr>
              <w:jc w:val="center"/>
              <w:rPr>
                <w:b/>
                <w:sz w:val="22"/>
                <w:szCs w:val="22"/>
              </w:rPr>
            </w:pPr>
            <w:r w:rsidRPr="00C305E6">
              <w:rPr>
                <w:b/>
                <w:sz w:val="22"/>
                <w:szCs w:val="22"/>
              </w:rPr>
              <w:t xml:space="preserve">Общая характеристика образовательной организации </w:t>
            </w:r>
          </w:p>
          <w:p w:rsidR="00144380" w:rsidRPr="00C305E6" w:rsidRDefault="00144380" w:rsidP="00137BD2">
            <w:pPr>
              <w:jc w:val="center"/>
              <w:rPr>
                <w:sz w:val="22"/>
                <w:szCs w:val="22"/>
              </w:rPr>
            </w:pPr>
            <w:r w:rsidRPr="00C305E6">
              <w:rPr>
                <w:sz w:val="22"/>
                <w:szCs w:val="22"/>
              </w:rPr>
              <w:t>(вписать «Да» /«Нет»)</w:t>
            </w:r>
          </w:p>
        </w:tc>
        <w:tc>
          <w:tcPr>
            <w:tcW w:w="1316" w:type="pct"/>
            <w:gridSpan w:val="4"/>
          </w:tcPr>
          <w:p w:rsidR="00144380" w:rsidRPr="00C305E6" w:rsidRDefault="00144380" w:rsidP="00137BD2">
            <w:pPr>
              <w:jc w:val="center"/>
              <w:rPr>
                <w:b/>
                <w:sz w:val="22"/>
                <w:szCs w:val="22"/>
              </w:rPr>
            </w:pPr>
            <w:r w:rsidRPr="00C305E6">
              <w:rPr>
                <w:b/>
                <w:sz w:val="22"/>
                <w:szCs w:val="22"/>
              </w:rPr>
              <w:t>Информация об ученическом контингенте 4- х классов</w:t>
            </w:r>
          </w:p>
        </w:tc>
        <w:tc>
          <w:tcPr>
            <w:tcW w:w="1316" w:type="pct"/>
            <w:gridSpan w:val="3"/>
            <w:vMerge w:val="restart"/>
          </w:tcPr>
          <w:p w:rsidR="00144380" w:rsidRPr="00C305E6" w:rsidRDefault="00144380" w:rsidP="00137BD2">
            <w:pPr>
              <w:jc w:val="center"/>
              <w:rPr>
                <w:b/>
                <w:sz w:val="22"/>
                <w:szCs w:val="22"/>
              </w:rPr>
            </w:pPr>
            <w:r w:rsidRPr="00C305E6">
              <w:rPr>
                <w:b/>
                <w:sz w:val="22"/>
                <w:szCs w:val="22"/>
              </w:rPr>
              <w:t xml:space="preserve">Характеристика классов, участвующих </w:t>
            </w:r>
            <w:r w:rsidRPr="00C305E6">
              <w:rPr>
                <w:b/>
                <w:sz w:val="22"/>
                <w:szCs w:val="22"/>
              </w:rPr>
              <w:br/>
              <w:t>в мониторинге</w:t>
            </w:r>
          </w:p>
        </w:tc>
      </w:tr>
      <w:tr w:rsidR="00144380" w:rsidRPr="00C305E6" w:rsidTr="00137BD2">
        <w:trPr>
          <w:trHeight w:val="502"/>
        </w:trPr>
        <w:tc>
          <w:tcPr>
            <w:tcW w:w="614" w:type="pct"/>
            <w:vMerge/>
          </w:tcPr>
          <w:p w:rsidR="00144380" w:rsidRPr="00C305E6" w:rsidRDefault="00144380" w:rsidP="00137BD2">
            <w:pPr>
              <w:jc w:val="center"/>
              <w:rPr>
                <w:b/>
                <w:sz w:val="22"/>
                <w:szCs w:val="22"/>
              </w:rPr>
            </w:pPr>
          </w:p>
        </w:tc>
        <w:tc>
          <w:tcPr>
            <w:tcW w:w="570" w:type="pct"/>
            <w:vMerge/>
          </w:tcPr>
          <w:p w:rsidR="00144380" w:rsidRPr="00C305E6" w:rsidRDefault="00144380" w:rsidP="00137BD2">
            <w:pPr>
              <w:jc w:val="center"/>
              <w:rPr>
                <w:b/>
                <w:sz w:val="22"/>
                <w:szCs w:val="22"/>
              </w:rPr>
            </w:pPr>
          </w:p>
        </w:tc>
        <w:tc>
          <w:tcPr>
            <w:tcW w:w="1184" w:type="pct"/>
            <w:gridSpan w:val="7"/>
            <w:vMerge/>
          </w:tcPr>
          <w:p w:rsidR="00144380" w:rsidRPr="00C305E6" w:rsidRDefault="00144380" w:rsidP="00137BD2">
            <w:pPr>
              <w:jc w:val="center"/>
              <w:rPr>
                <w:b/>
                <w:sz w:val="22"/>
                <w:szCs w:val="22"/>
              </w:rPr>
            </w:pPr>
          </w:p>
        </w:tc>
        <w:tc>
          <w:tcPr>
            <w:tcW w:w="658" w:type="pct"/>
            <w:gridSpan w:val="2"/>
          </w:tcPr>
          <w:p w:rsidR="00144380" w:rsidRPr="00C305E6" w:rsidRDefault="00144380" w:rsidP="00137BD2">
            <w:pPr>
              <w:rPr>
                <w:b/>
                <w:sz w:val="22"/>
                <w:szCs w:val="22"/>
              </w:rPr>
            </w:pPr>
            <w:r w:rsidRPr="00C305E6">
              <w:rPr>
                <w:b/>
                <w:sz w:val="22"/>
                <w:szCs w:val="22"/>
              </w:rPr>
              <w:t>Общая информация</w:t>
            </w:r>
          </w:p>
        </w:tc>
        <w:tc>
          <w:tcPr>
            <w:tcW w:w="658" w:type="pct"/>
            <w:gridSpan w:val="2"/>
          </w:tcPr>
          <w:p w:rsidR="00144380" w:rsidRPr="00C305E6" w:rsidRDefault="00144380" w:rsidP="00137BD2">
            <w:pPr>
              <w:rPr>
                <w:sz w:val="22"/>
                <w:szCs w:val="22"/>
              </w:rPr>
            </w:pPr>
            <w:r w:rsidRPr="00C305E6">
              <w:rPr>
                <w:sz w:val="22"/>
                <w:szCs w:val="22"/>
              </w:rPr>
              <w:t>Из них</w:t>
            </w:r>
            <w:r w:rsidRPr="00C305E6">
              <w:rPr>
                <w:b/>
                <w:sz w:val="22"/>
                <w:szCs w:val="22"/>
              </w:rPr>
              <w:t>, планируют участвовать в мониторинге</w:t>
            </w:r>
          </w:p>
        </w:tc>
        <w:tc>
          <w:tcPr>
            <w:tcW w:w="1316" w:type="pct"/>
            <w:gridSpan w:val="3"/>
            <w:vMerge/>
          </w:tcPr>
          <w:p w:rsidR="00144380" w:rsidRPr="00C305E6" w:rsidRDefault="00144380" w:rsidP="00137BD2">
            <w:pPr>
              <w:jc w:val="center"/>
              <w:rPr>
                <w:b/>
                <w:sz w:val="22"/>
                <w:szCs w:val="22"/>
              </w:rPr>
            </w:pPr>
          </w:p>
        </w:tc>
      </w:tr>
      <w:tr w:rsidR="00144380" w:rsidRPr="00C305E6" w:rsidTr="00137BD2">
        <w:trPr>
          <w:cantSplit/>
          <w:trHeight w:val="2607"/>
        </w:trPr>
        <w:tc>
          <w:tcPr>
            <w:tcW w:w="614" w:type="pct"/>
            <w:vMerge/>
          </w:tcPr>
          <w:p w:rsidR="00144380" w:rsidRPr="00C305E6" w:rsidRDefault="00144380" w:rsidP="00137BD2">
            <w:pPr>
              <w:spacing w:before="100" w:beforeAutospacing="1" w:after="202" w:line="276" w:lineRule="auto"/>
              <w:jc w:val="both"/>
              <w:rPr>
                <w:sz w:val="22"/>
                <w:szCs w:val="22"/>
              </w:rPr>
            </w:pPr>
          </w:p>
        </w:tc>
        <w:tc>
          <w:tcPr>
            <w:tcW w:w="570" w:type="pct"/>
            <w:vMerge/>
          </w:tcPr>
          <w:p w:rsidR="00144380" w:rsidRPr="00C305E6" w:rsidRDefault="00144380" w:rsidP="00137BD2">
            <w:pPr>
              <w:spacing w:before="100" w:beforeAutospacing="1" w:after="202" w:line="276" w:lineRule="auto"/>
              <w:jc w:val="both"/>
              <w:rPr>
                <w:sz w:val="22"/>
                <w:szCs w:val="22"/>
              </w:rPr>
            </w:pPr>
          </w:p>
        </w:tc>
        <w:tc>
          <w:tcPr>
            <w:tcW w:w="131" w:type="pct"/>
            <w:textDirection w:val="btLr"/>
          </w:tcPr>
          <w:p w:rsidR="00144380" w:rsidRPr="00C305E6" w:rsidRDefault="00144380" w:rsidP="00137BD2">
            <w:pPr>
              <w:spacing w:before="100" w:beforeAutospacing="1" w:after="202" w:line="276" w:lineRule="auto"/>
              <w:ind w:left="113" w:right="113"/>
              <w:jc w:val="both"/>
              <w:rPr>
                <w:sz w:val="22"/>
                <w:szCs w:val="22"/>
              </w:rPr>
            </w:pPr>
            <w:r w:rsidRPr="00C305E6">
              <w:rPr>
                <w:sz w:val="22"/>
                <w:szCs w:val="22"/>
              </w:rPr>
              <w:t>Сельская</w:t>
            </w:r>
          </w:p>
        </w:tc>
        <w:tc>
          <w:tcPr>
            <w:tcW w:w="131" w:type="pct"/>
            <w:textDirection w:val="btLr"/>
          </w:tcPr>
          <w:p w:rsidR="00144380" w:rsidRPr="00C305E6" w:rsidRDefault="00144380" w:rsidP="00137BD2">
            <w:pPr>
              <w:spacing w:before="100" w:beforeAutospacing="1" w:after="202" w:line="276" w:lineRule="auto"/>
              <w:ind w:left="113" w:right="113"/>
              <w:jc w:val="both"/>
              <w:rPr>
                <w:sz w:val="22"/>
                <w:szCs w:val="22"/>
              </w:rPr>
            </w:pPr>
            <w:r w:rsidRPr="00C305E6">
              <w:rPr>
                <w:sz w:val="22"/>
                <w:szCs w:val="22"/>
              </w:rPr>
              <w:t>Городская</w:t>
            </w:r>
          </w:p>
        </w:tc>
        <w:tc>
          <w:tcPr>
            <w:tcW w:w="132" w:type="pct"/>
            <w:textDirection w:val="btLr"/>
          </w:tcPr>
          <w:p w:rsidR="00144380" w:rsidRPr="00C305E6" w:rsidRDefault="00144380" w:rsidP="00137BD2">
            <w:pPr>
              <w:spacing w:before="100" w:beforeAutospacing="1" w:after="202" w:line="276" w:lineRule="auto"/>
              <w:ind w:left="113" w:right="113"/>
              <w:jc w:val="both"/>
              <w:rPr>
                <w:sz w:val="22"/>
                <w:szCs w:val="22"/>
              </w:rPr>
            </w:pPr>
            <w:r w:rsidRPr="00C305E6">
              <w:rPr>
                <w:sz w:val="22"/>
                <w:szCs w:val="22"/>
              </w:rPr>
              <w:t>Базовая</w:t>
            </w:r>
            <w:r>
              <w:rPr>
                <w:sz w:val="22"/>
                <w:szCs w:val="22"/>
              </w:rPr>
              <w:t xml:space="preserve"> (цифровая)</w:t>
            </w:r>
          </w:p>
        </w:tc>
        <w:tc>
          <w:tcPr>
            <w:tcW w:w="131" w:type="pct"/>
            <w:textDirection w:val="btLr"/>
          </w:tcPr>
          <w:p w:rsidR="00144380" w:rsidRPr="00C305E6" w:rsidRDefault="00144380" w:rsidP="00137BD2">
            <w:pPr>
              <w:spacing w:before="100" w:beforeAutospacing="1" w:after="202" w:line="276" w:lineRule="auto"/>
              <w:ind w:left="113" w:right="113"/>
              <w:jc w:val="both"/>
              <w:rPr>
                <w:sz w:val="22"/>
                <w:szCs w:val="22"/>
              </w:rPr>
            </w:pPr>
            <w:r w:rsidRPr="00C305E6">
              <w:rPr>
                <w:sz w:val="22"/>
                <w:szCs w:val="22"/>
              </w:rPr>
              <w:t>Малокомплектная</w:t>
            </w:r>
          </w:p>
        </w:tc>
        <w:tc>
          <w:tcPr>
            <w:tcW w:w="219" w:type="pct"/>
            <w:textDirection w:val="btLr"/>
          </w:tcPr>
          <w:p w:rsidR="00144380" w:rsidRPr="00C305E6" w:rsidRDefault="00144380" w:rsidP="00137BD2">
            <w:pPr>
              <w:spacing w:line="276" w:lineRule="auto"/>
              <w:rPr>
                <w:sz w:val="22"/>
                <w:szCs w:val="22"/>
              </w:rPr>
            </w:pPr>
            <w:r w:rsidRPr="00C305E6">
              <w:rPr>
                <w:sz w:val="22"/>
                <w:szCs w:val="22"/>
              </w:rPr>
              <w:t xml:space="preserve">Пилотная по ФГОС НОО </w:t>
            </w:r>
          </w:p>
          <w:p w:rsidR="00144380" w:rsidRPr="00C305E6" w:rsidRDefault="00144380" w:rsidP="00137BD2">
            <w:pPr>
              <w:spacing w:line="276" w:lineRule="auto"/>
              <w:rPr>
                <w:color w:val="FF0000"/>
                <w:sz w:val="22"/>
                <w:szCs w:val="22"/>
              </w:rPr>
            </w:pPr>
            <w:r w:rsidRPr="00C305E6">
              <w:rPr>
                <w:sz w:val="22"/>
                <w:szCs w:val="22"/>
              </w:rPr>
              <w:t>(2010-2014 гг.)</w:t>
            </w:r>
          </w:p>
        </w:tc>
        <w:tc>
          <w:tcPr>
            <w:tcW w:w="219" w:type="pct"/>
            <w:textDirection w:val="btLr"/>
          </w:tcPr>
          <w:p w:rsidR="00144380" w:rsidRPr="00C305E6" w:rsidRDefault="00144380" w:rsidP="00137BD2">
            <w:pPr>
              <w:spacing w:after="200" w:line="276" w:lineRule="auto"/>
              <w:ind w:left="113" w:right="113"/>
              <w:rPr>
                <w:sz w:val="22"/>
                <w:szCs w:val="22"/>
              </w:rPr>
            </w:pPr>
            <w:r w:rsidRPr="00C305E6">
              <w:rPr>
                <w:sz w:val="22"/>
                <w:szCs w:val="22"/>
              </w:rPr>
              <w:t>Пилотная по ФГОС ООО</w:t>
            </w:r>
          </w:p>
        </w:tc>
        <w:tc>
          <w:tcPr>
            <w:tcW w:w="219" w:type="pct"/>
            <w:textDirection w:val="btLr"/>
          </w:tcPr>
          <w:p w:rsidR="00144380" w:rsidRPr="00C305E6" w:rsidRDefault="00144380" w:rsidP="00137BD2">
            <w:pPr>
              <w:spacing w:after="200" w:line="276" w:lineRule="auto"/>
              <w:ind w:left="113" w:right="113"/>
              <w:rPr>
                <w:sz w:val="22"/>
                <w:szCs w:val="22"/>
              </w:rPr>
            </w:pPr>
            <w:r w:rsidRPr="00C305E6">
              <w:rPr>
                <w:sz w:val="22"/>
                <w:szCs w:val="22"/>
              </w:rPr>
              <w:t>Планирует реализацию ФГОС ООО с 2015  года</w:t>
            </w:r>
          </w:p>
        </w:tc>
        <w:tc>
          <w:tcPr>
            <w:tcW w:w="307" w:type="pct"/>
          </w:tcPr>
          <w:p w:rsidR="00144380" w:rsidRPr="00C305E6" w:rsidRDefault="00144380" w:rsidP="00137BD2">
            <w:pPr>
              <w:spacing w:after="200" w:line="276" w:lineRule="auto"/>
              <w:jc w:val="center"/>
              <w:rPr>
                <w:sz w:val="22"/>
                <w:szCs w:val="22"/>
              </w:rPr>
            </w:pPr>
            <w:r w:rsidRPr="00C305E6">
              <w:rPr>
                <w:sz w:val="22"/>
                <w:szCs w:val="22"/>
              </w:rPr>
              <w:t xml:space="preserve">Всего классов в школе </w:t>
            </w:r>
          </w:p>
        </w:tc>
        <w:tc>
          <w:tcPr>
            <w:tcW w:w="351" w:type="pct"/>
          </w:tcPr>
          <w:p w:rsidR="00144380" w:rsidRPr="00C305E6" w:rsidRDefault="00144380" w:rsidP="00137BD2">
            <w:pPr>
              <w:spacing w:after="200" w:line="276" w:lineRule="auto"/>
              <w:jc w:val="center"/>
              <w:rPr>
                <w:sz w:val="22"/>
                <w:szCs w:val="22"/>
              </w:rPr>
            </w:pPr>
            <w:r w:rsidRPr="00C305E6">
              <w:rPr>
                <w:sz w:val="22"/>
                <w:szCs w:val="22"/>
              </w:rPr>
              <w:t>Всего учащихся  в школе</w:t>
            </w:r>
          </w:p>
        </w:tc>
        <w:tc>
          <w:tcPr>
            <w:tcW w:w="307" w:type="pct"/>
          </w:tcPr>
          <w:p w:rsidR="00144380" w:rsidRPr="00C305E6" w:rsidRDefault="00144380" w:rsidP="00137BD2">
            <w:pPr>
              <w:jc w:val="center"/>
              <w:rPr>
                <w:sz w:val="22"/>
                <w:szCs w:val="22"/>
              </w:rPr>
            </w:pPr>
            <w:r w:rsidRPr="00C305E6">
              <w:rPr>
                <w:sz w:val="22"/>
                <w:szCs w:val="22"/>
              </w:rPr>
              <w:t xml:space="preserve">Кол-во классов </w:t>
            </w:r>
          </w:p>
        </w:tc>
        <w:tc>
          <w:tcPr>
            <w:tcW w:w="351" w:type="pct"/>
          </w:tcPr>
          <w:p w:rsidR="00144380" w:rsidRPr="00C305E6" w:rsidRDefault="00144380" w:rsidP="00137BD2">
            <w:pPr>
              <w:jc w:val="center"/>
              <w:rPr>
                <w:sz w:val="22"/>
                <w:szCs w:val="22"/>
              </w:rPr>
            </w:pPr>
            <w:r w:rsidRPr="00C305E6">
              <w:rPr>
                <w:sz w:val="22"/>
                <w:szCs w:val="22"/>
              </w:rPr>
              <w:t xml:space="preserve">Кол-во учащихся </w:t>
            </w:r>
          </w:p>
        </w:tc>
        <w:tc>
          <w:tcPr>
            <w:tcW w:w="482" w:type="pct"/>
          </w:tcPr>
          <w:p w:rsidR="00144380" w:rsidRPr="00C305E6" w:rsidRDefault="00144380" w:rsidP="00137BD2">
            <w:pPr>
              <w:jc w:val="center"/>
              <w:rPr>
                <w:sz w:val="22"/>
                <w:szCs w:val="22"/>
              </w:rPr>
            </w:pPr>
            <w:r w:rsidRPr="00C305E6">
              <w:rPr>
                <w:sz w:val="22"/>
                <w:szCs w:val="22"/>
              </w:rPr>
              <w:t>Наименование класса</w:t>
            </w:r>
          </w:p>
          <w:p w:rsidR="00144380" w:rsidRPr="00C305E6" w:rsidRDefault="00144380" w:rsidP="00137BD2">
            <w:pPr>
              <w:jc w:val="center"/>
              <w:rPr>
                <w:sz w:val="22"/>
                <w:szCs w:val="22"/>
              </w:rPr>
            </w:pPr>
            <w:r w:rsidRPr="00C305E6">
              <w:rPr>
                <w:sz w:val="22"/>
                <w:szCs w:val="22"/>
              </w:rPr>
              <w:t>(4а, 4б,…)</w:t>
            </w:r>
          </w:p>
        </w:tc>
        <w:tc>
          <w:tcPr>
            <w:tcW w:w="395" w:type="pct"/>
          </w:tcPr>
          <w:p w:rsidR="00144380" w:rsidRPr="00C305E6" w:rsidRDefault="00144380" w:rsidP="00137BD2">
            <w:pPr>
              <w:jc w:val="center"/>
              <w:rPr>
                <w:sz w:val="22"/>
                <w:szCs w:val="22"/>
              </w:rPr>
            </w:pPr>
            <w:r w:rsidRPr="00C305E6">
              <w:rPr>
                <w:sz w:val="22"/>
                <w:szCs w:val="22"/>
              </w:rPr>
              <w:t xml:space="preserve">Количество учащихся </w:t>
            </w:r>
            <w:r w:rsidRPr="00C305E6">
              <w:rPr>
                <w:sz w:val="22"/>
                <w:szCs w:val="22"/>
              </w:rPr>
              <w:br/>
              <w:t>в классе</w:t>
            </w:r>
          </w:p>
        </w:tc>
        <w:tc>
          <w:tcPr>
            <w:tcW w:w="438" w:type="pct"/>
          </w:tcPr>
          <w:p w:rsidR="00144380" w:rsidRPr="00C305E6" w:rsidRDefault="00144380" w:rsidP="00137BD2">
            <w:pPr>
              <w:jc w:val="center"/>
              <w:rPr>
                <w:sz w:val="22"/>
                <w:szCs w:val="22"/>
              </w:rPr>
            </w:pPr>
            <w:r w:rsidRPr="00C305E6">
              <w:rPr>
                <w:sz w:val="22"/>
                <w:szCs w:val="22"/>
              </w:rPr>
              <w:t>Учебно – методический комплект, по которому работает данный класс</w:t>
            </w:r>
          </w:p>
        </w:tc>
      </w:tr>
      <w:tr w:rsidR="00144380" w:rsidRPr="00C305E6" w:rsidTr="00137BD2">
        <w:tc>
          <w:tcPr>
            <w:tcW w:w="614" w:type="pct"/>
            <w:vMerge w:val="restart"/>
          </w:tcPr>
          <w:p w:rsidR="00144380" w:rsidRPr="00C305E6" w:rsidRDefault="00144380" w:rsidP="00137BD2">
            <w:pPr>
              <w:spacing w:before="100" w:beforeAutospacing="1" w:after="202" w:line="276" w:lineRule="auto"/>
              <w:jc w:val="both"/>
              <w:rPr>
                <w:sz w:val="22"/>
                <w:szCs w:val="22"/>
              </w:rPr>
            </w:pPr>
          </w:p>
        </w:tc>
        <w:tc>
          <w:tcPr>
            <w:tcW w:w="570" w:type="pct"/>
            <w:vMerge w:val="restart"/>
          </w:tcPr>
          <w:p w:rsidR="00144380" w:rsidRPr="00C305E6" w:rsidRDefault="00144380" w:rsidP="00137BD2">
            <w:pPr>
              <w:spacing w:before="100" w:beforeAutospacing="1" w:after="202" w:line="276" w:lineRule="auto"/>
              <w:jc w:val="both"/>
              <w:rPr>
                <w:sz w:val="22"/>
                <w:szCs w:val="22"/>
              </w:rPr>
            </w:pPr>
          </w:p>
        </w:tc>
        <w:tc>
          <w:tcPr>
            <w:tcW w:w="131" w:type="pct"/>
            <w:vMerge w:val="restart"/>
          </w:tcPr>
          <w:p w:rsidR="00144380" w:rsidRPr="00C305E6" w:rsidRDefault="00144380" w:rsidP="00137BD2">
            <w:pPr>
              <w:spacing w:before="100" w:beforeAutospacing="1" w:after="202" w:line="276" w:lineRule="auto"/>
              <w:jc w:val="both"/>
              <w:rPr>
                <w:sz w:val="22"/>
                <w:szCs w:val="22"/>
              </w:rPr>
            </w:pPr>
          </w:p>
        </w:tc>
        <w:tc>
          <w:tcPr>
            <w:tcW w:w="131" w:type="pct"/>
            <w:vMerge w:val="restart"/>
          </w:tcPr>
          <w:p w:rsidR="00144380" w:rsidRPr="00C305E6" w:rsidRDefault="00144380" w:rsidP="00137BD2">
            <w:pPr>
              <w:spacing w:before="100" w:beforeAutospacing="1" w:after="202" w:line="276" w:lineRule="auto"/>
              <w:jc w:val="both"/>
              <w:rPr>
                <w:sz w:val="22"/>
                <w:szCs w:val="22"/>
              </w:rPr>
            </w:pPr>
          </w:p>
        </w:tc>
        <w:tc>
          <w:tcPr>
            <w:tcW w:w="132" w:type="pct"/>
            <w:vMerge w:val="restart"/>
          </w:tcPr>
          <w:p w:rsidR="00144380" w:rsidRPr="00C305E6" w:rsidRDefault="00144380" w:rsidP="00137BD2">
            <w:pPr>
              <w:spacing w:before="100" w:beforeAutospacing="1" w:after="202" w:line="276" w:lineRule="auto"/>
              <w:jc w:val="both"/>
              <w:rPr>
                <w:sz w:val="22"/>
                <w:szCs w:val="22"/>
              </w:rPr>
            </w:pPr>
          </w:p>
        </w:tc>
        <w:tc>
          <w:tcPr>
            <w:tcW w:w="131" w:type="pct"/>
            <w:vMerge w:val="restart"/>
          </w:tcPr>
          <w:p w:rsidR="00144380" w:rsidRPr="00C305E6" w:rsidRDefault="00144380" w:rsidP="00137BD2">
            <w:pPr>
              <w:spacing w:before="100" w:beforeAutospacing="1" w:after="202" w:line="276" w:lineRule="auto"/>
              <w:jc w:val="both"/>
              <w:rPr>
                <w:sz w:val="22"/>
                <w:szCs w:val="22"/>
              </w:rPr>
            </w:pPr>
          </w:p>
        </w:tc>
        <w:tc>
          <w:tcPr>
            <w:tcW w:w="219" w:type="pct"/>
            <w:vMerge w:val="restart"/>
          </w:tcPr>
          <w:p w:rsidR="00144380" w:rsidRPr="00C305E6" w:rsidRDefault="00144380" w:rsidP="00137BD2">
            <w:pPr>
              <w:spacing w:before="100" w:beforeAutospacing="1" w:after="202" w:line="276" w:lineRule="auto"/>
              <w:rPr>
                <w:sz w:val="22"/>
                <w:szCs w:val="22"/>
              </w:rPr>
            </w:pPr>
          </w:p>
        </w:tc>
        <w:tc>
          <w:tcPr>
            <w:tcW w:w="219" w:type="pct"/>
            <w:vMerge w:val="restart"/>
          </w:tcPr>
          <w:p w:rsidR="00144380" w:rsidRPr="00C305E6" w:rsidRDefault="00144380" w:rsidP="00137BD2">
            <w:pPr>
              <w:spacing w:before="100" w:beforeAutospacing="1" w:after="202" w:line="276" w:lineRule="auto"/>
              <w:rPr>
                <w:sz w:val="22"/>
                <w:szCs w:val="22"/>
              </w:rPr>
            </w:pPr>
          </w:p>
        </w:tc>
        <w:tc>
          <w:tcPr>
            <w:tcW w:w="219" w:type="pct"/>
            <w:vMerge w:val="restart"/>
          </w:tcPr>
          <w:p w:rsidR="00144380" w:rsidRPr="00C305E6" w:rsidRDefault="00144380" w:rsidP="00137BD2">
            <w:pPr>
              <w:spacing w:before="100" w:beforeAutospacing="1" w:after="202" w:line="276" w:lineRule="auto"/>
              <w:rPr>
                <w:sz w:val="22"/>
                <w:szCs w:val="22"/>
              </w:rPr>
            </w:pPr>
          </w:p>
        </w:tc>
        <w:tc>
          <w:tcPr>
            <w:tcW w:w="307" w:type="pct"/>
            <w:vMerge w:val="restart"/>
          </w:tcPr>
          <w:p w:rsidR="00144380" w:rsidRPr="00C305E6" w:rsidRDefault="00144380" w:rsidP="00137BD2">
            <w:pPr>
              <w:spacing w:before="100" w:beforeAutospacing="1" w:after="202" w:line="276" w:lineRule="auto"/>
              <w:rPr>
                <w:sz w:val="22"/>
                <w:szCs w:val="22"/>
              </w:rPr>
            </w:pPr>
          </w:p>
        </w:tc>
        <w:tc>
          <w:tcPr>
            <w:tcW w:w="351" w:type="pct"/>
            <w:vMerge w:val="restart"/>
          </w:tcPr>
          <w:p w:rsidR="00144380" w:rsidRPr="00C305E6" w:rsidRDefault="00144380" w:rsidP="00137BD2">
            <w:pPr>
              <w:spacing w:before="100" w:beforeAutospacing="1" w:after="202" w:line="276" w:lineRule="auto"/>
              <w:rPr>
                <w:sz w:val="22"/>
                <w:szCs w:val="22"/>
              </w:rPr>
            </w:pPr>
          </w:p>
        </w:tc>
        <w:tc>
          <w:tcPr>
            <w:tcW w:w="307" w:type="pct"/>
            <w:vMerge w:val="restart"/>
          </w:tcPr>
          <w:p w:rsidR="00144380" w:rsidRPr="00C305E6" w:rsidRDefault="00144380" w:rsidP="00137BD2">
            <w:pPr>
              <w:spacing w:before="100" w:beforeAutospacing="1" w:after="202" w:line="276" w:lineRule="auto"/>
              <w:rPr>
                <w:sz w:val="22"/>
                <w:szCs w:val="22"/>
              </w:rPr>
            </w:pPr>
          </w:p>
        </w:tc>
        <w:tc>
          <w:tcPr>
            <w:tcW w:w="351" w:type="pct"/>
            <w:vMerge w:val="restart"/>
          </w:tcPr>
          <w:p w:rsidR="00144380" w:rsidRPr="00C305E6" w:rsidRDefault="00144380" w:rsidP="00137BD2">
            <w:pPr>
              <w:spacing w:before="100" w:beforeAutospacing="1" w:after="202" w:line="276" w:lineRule="auto"/>
              <w:rPr>
                <w:sz w:val="22"/>
                <w:szCs w:val="22"/>
              </w:rPr>
            </w:pPr>
          </w:p>
        </w:tc>
        <w:tc>
          <w:tcPr>
            <w:tcW w:w="482" w:type="pct"/>
          </w:tcPr>
          <w:p w:rsidR="00144380" w:rsidRPr="00C305E6" w:rsidRDefault="00144380" w:rsidP="00137BD2">
            <w:pPr>
              <w:spacing w:before="100" w:beforeAutospacing="1" w:after="202" w:line="276" w:lineRule="auto"/>
              <w:rPr>
                <w:sz w:val="22"/>
                <w:szCs w:val="22"/>
              </w:rPr>
            </w:pPr>
            <w:r w:rsidRPr="00C305E6">
              <w:rPr>
                <w:sz w:val="22"/>
                <w:szCs w:val="22"/>
              </w:rPr>
              <w:t>4А</w:t>
            </w:r>
          </w:p>
        </w:tc>
        <w:tc>
          <w:tcPr>
            <w:tcW w:w="395" w:type="pct"/>
          </w:tcPr>
          <w:p w:rsidR="00144380" w:rsidRPr="00C305E6" w:rsidRDefault="00144380" w:rsidP="00137BD2">
            <w:pPr>
              <w:spacing w:before="100" w:beforeAutospacing="1" w:after="202" w:line="276" w:lineRule="auto"/>
              <w:jc w:val="both"/>
              <w:rPr>
                <w:sz w:val="22"/>
                <w:szCs w:val="22"/>
              </w:rPr>
            </w:pPr>
          </w:p>
        </w:tc>
        <w:tc>
          <w:tcPr>
            <w:tcW w:w="438" w:type="pct"/>
          </w:tcPr>
          <w:p w:rsidR="00144380" w:rsidRPr="00C305E6" w:rsidRDefault="00144380" w:rsidP="00137BD2">
            <w:pPr>
              <w:spacing w:before="100" w:beforeAutospacing="1" w:after="202" w:line="276" w:lineRule="auto"/>
              <w:jc w:val="both"/>
              <w:rPr>
                <w:sz w:val="22"/>
                <w:szCs w:val="22"/>
              </w:rPr>
            </w:pPr>
          </w:p>
        </w:tc>
      </w:tr>
      <w:tr w:rsidR="00144380" w:rsidRPr="00C305E6" w:rsidTr="00137BD2">
        <w:tc>
          <w:tcPr>
            <w:tcW w:w="614" w:type="pct"/>
            <w:vMerge/>
          </w:tcPr>
          <w:p w:rsidR="00144380" w:rsidRPr="00C305E6" w:rsidRDefault="00144380" w:rsidP="00137BD2">
            <w:pPr>
              <w:spacing w:before="100" w:beforeAutospacing="1" w:after="202" w:line="276" w:lineRule="auto"/>
              <w:jc w:val="both"/>
              <w:rPr>
                <w:sz w:val="22"/>
                <w:szCs w:val="22"/>
              </w:rPr>
            </w:pPr>
          </w:p>
        </w:tc>
        <w:tc>
          <w:tcPr>
            <w:tcW w:w="570"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132"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307" w:type="pct"/>
            <w:vMerge/>
          </w:tcPr>
          <w:p w:rsidR="00144380" w:rsidRPr="00C305E6" w:rsidRDefault="00144380" w:rsidP="00137BD2">
            <w:pPr>
              <w:spacing w:before="100" w:beforeAutospacing="1" w:after="202" w:line="276" w:lineRule="auto"/>
              <w:jc w:val="both"/>
              <w:rPr>
                <w:sz w:val="22"/>
                <w:szCs w:val="22"/>
              </w:rPr>
            </w:pPr>
          </w:p>
        </w:tc>
        <w:tc>
          <w:tcPr>
            <w:tcW w:w="351" w:type="pct"/>
            <w:vMerge/>
          </w:tcPr>
          <w:p w:rsidR="00144380" w:rsidRPr="00C305E6" w:rsidRDefault="00144380" w:rsidP="00137BD2">
            <w:pPr>
              <w:spacing w:before="100" w:beforeAutospacing="1" w:after="202" w:line="276" w:lineRule="auto"/>
              <w:jc w:val="both"/>
              <w:rPr>
                <w:sz w:val="22"/>
                <w:szCs w:val="22"/>
              </w:rPr>
            </w:pPr>
          </w:p>
        </w:tc>
        <w:tc>
          <w:tcPr>
            <w:tcW w:w="307" w:type="pct"/>
            <w:vMerge/>
          </w:tcPr>
          <w:p w:rsidR="00144380" w:rsidRPr="00C305E6" w:rsidRDefault="00144380" w:rsidP="00137BD2">
            <w:pPr>
              <w:spacing w:before="100" w:beforeAutospacing="1" w:after="202" w:line="276" w:lineRule="auto"/>
              <w:jc w:val="both"/>
              <w:rPr>
                <w:sz w:val="22"/>
                <w:szCs w:val="22"/>
              </w:rPr>
            </w:pPr>
          </w:p>
        </w:tc>
        <w:tc>
          <w:tcPr>
            <w:tcW w:w="351" w:type="pct"/>
            <w:vMerge/>
          </w:tcPr>
          <w:p w:rsidR="00144380" w:rsidRPr="00C305E6" w:rsidRDefault="00144380" w:rsidP="00137BD2">
            <w:pPr>
              <w:spacing w:before="100" w:beforeAutospacing="1" w:after="202" w:line="276" w:lineRule="auto"/>
              <w:jc w:val="both"/>
              <w:rPr>
                <w:sz w:val="22"/>
                <w:szCs w:val="22"/>
              </w:rPr>
            </w:pPr>
          </w:p>
        </w:tc>
        <w:tc>
          <w:tcPr>
            <w:tcW w:w="482" w:type="pct"/>
          </w:tcPr>
          <w:p w:rsidR="00144380" w:rsidRPr="00C305E6" w:rsidRDefault="00144380" w:rsidP="00137BD2">
            <w:pPr>
              <w:spacing w:before="100" w:beforeAutospacing="1" w:after="202" w:line="276" w:lineRule="auto"/>
              <w:jc w:val="both"/>
              <w:rPr>
                <w:sz w:val="22"/>
                <w:szCs w:val="22"/>
              </w:rPr>
            </w:pPr>
            <w:r w:rsidRPr="00C305E6">
              <w:rPr>
                <w:sz w:val="22"/>
                <w:szCs w:val="22"/>
              </w:rPr>
              <w:t>…</w:t>
            </w:r>
          </w:p>
        </w:tc>
        <w:tc>
          <w:tcPr>
            <w:tcW w:w="395" w:type="pct"/>
          </w:tcPr>
          <w:p w:rsidR="00144380" w:rsidRPr="00C305E6" w:rsidRDefault="00144380" w:rsidP="00137BD2">
            <w:pPr>
              <w:spacing w:before="100" w:beforeAutospacing="1" w:after="202" w:line="276" w:lineRule="auto"/>
              <w:jc w:val="both"/>
              <w:rPr>
                <w:sz w:val="22"/>
                <w:szCs w:val="22"/>
              </w:rPr>
            </w:pPr>
          </w:p>
        </w:tc>
        <w:tc>
          <w:tcPr>
            <w:tcW w:w="438" w:type="pct"/>
          </w:tcPr>
          <w:p w:rsidR="00144380" w:rsidRPr="00C305E6" w:rsidRDefault="00144380" w:rsidP="00137BD2">
            <w:pPr>
              <w:spacing w:before="100" w:beforeAutospacing="1" w:after="202" w:line="276" w:lineRule="auto"/>
              <w:jc w:val="both"/>
              <w:rPr>
                <w:sz w:val="22"/>
                <w:szCs w:val="22"/>
              </w:rPr>
            </w:pPr>
          </w:p>
        </w:tc>
      </w:tr>
      <w:tr w:rsidR="00144380" w:rsidRPr="00C305E6" w:rsidTr="00137BD2">
        <w:tc>
          <w:tcPr>
            <w:tcW w:w="614" w:type="pct"/>
            <w:vMerge/>
          </w:tcPr>
          <w:p w:rsidR="00144380" w:rsidRPr="00C305E6" w:rsidRDefault="00144380" w:rsidP="00137BD2">
            <w:pPr>
              <w:spacing w:before="100" w:beforeAutospacing="1" w:after="202" w:line="276" w:lineRule="auto"/>
              <w:jc w:val="both"/>
              <w:rPr>
                <w:sz w:val="22"/>
                <w:szCs w:val="22"/>
              </w:rPr>
            </w:pPr>
          </w:p>
        </w:tc>
        <w:tc>
          <w:tcPr>
            <w:tcW w:w="570"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132"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307" w:type="pct"/>
            <w:vMerge/>
          </w:tcPr>
          <w:p w:rsidR="00144380" w:rsidRPr="00C305E6" w:rsidRDefault="00144380" w:rsidP="00137BD2">
            <w:pPr>
              <w:spacing w:before="100" w:beforeAutospacing="1" w:after="202" w:line="276" w:lineRule="auto"/>
              <w:jc w:val="both"/>
              <w:rPr>
                <w:sz w:val="22"/>
                <w:szCs w:val="22"/>
              </w:rPr>
            </w:pPr>
          </w:p>
        </w:tc>
        <w:tc>
          <w:tcPr>
            <w:tcW w:w="351" w:type="pct"/>
            <w:vMerge/>
          </w:tcPr>
          <w:p w:rsidR="00144380" w:rsidRPr="00C305E6" w:rsidRDefault="00144380" w:rsidP="00137BD2">
            <w:pPr>
              <w:spacing w:before="100" w:beforeAutospacing="1" w:after="202" w:line="276" w:lineRule="auto"/>
              <w:jc w:val="both"/>
              <w:rPr>
                <w:sz w:val="22"/>
                <w:szCs w:val="22"/>
              </w:rPr>
            </w:pPr>
          </w:p>
        </w:tc>
        <w:tc>
          <w:tcPr>
            <w:tcW w:w="307" w:type="pct"/>
            <w:vMerge/>
          </w:tcPr>
          <w:p w:rsidR="00144380" w:rsidRPr="00C305E6" w:rsidRDefault="00144380" w:rsidP="00137BD2">
            <w:pPr>
              <w:spacing w:before="100" w:beforeAutospacing="1" w:after="202" w:line="276" w:lineRule="auto"/>
              <w:jc w:val="both"/>
              <w:rPr>
                <w:sz w:val="22"/>
                <w:szCs w:val="22"/>
              </w:rPr>
            </w:pPr>
          </w:p>
        </w:tc>
        <w:tc>
          <w:tcPr>
            <w:tcW w:w="351" w:type="pct"/>
            <w:vMerge/>
          </w:tcPr>
          <w:p w:rsidR="00144380" w:rsidRPr="00C305E6" w:rsidRDefault="00144380" w:rsidP="00137BD2">
            <w:pPr>
              <w:spacing w:before="100" w:beforeAutospacing="1" w:after="202" w:line="276" w:lineRule="auto"/>
              <w:jc w:val="both"/>
              <w:rPr>
                <w:sz w:val="22"/>
                <w:szCs w:val="22"/>
              </w:rPr>
            </w:pPr>
          </w:p>
        </w:tc>
        <w:tc>
          <w:tcPr>
            <w:tcW w:w="482" w:type="pct"/>
          </w:tcPr>
          <w:p w:rsidR="00144380" w:rsidRPr="00C305E6" w:rsidRDefault="00144380" w:rsidP="00137BD2">
            <w:pPr>
              <w:spacing w:before="100" w:beforeAutospacing="1" w:after="202" w:line="276" w:lineRule="auto"/>
              <w:jc w:val="both"/>
              <w:rPr>
                <w:sz w:val="22"/>
                <w:szCs w:val="22"/>
              </w:rPr>
            </w:pPr>
            <w:r w:rsidRPr="00C305E6">
              <w:rPr>
                <w:sz w:val="22"/>
                <w:szCs w:val="22"/>
              </w:rPr>
              <w:t>…</w:t>
            </w:r>
          </w:p>
        </w:tc>
        <w:tc>
          <w:tcPr>
            <w:tcW w:w="395" w:type="pct"/>
          </w:tcPr>
          <w:p w:rsidR="00144380" w:rsidRPr="00C305E6" w:rsidRDefault="00144380" w:rsidP="00137BD2">
            <w:pPr>
              <w:spacing w:before="100" w:beforeAutospacing="1" w:after="202" w:line="276" w:lineRule="auto"/>
              <w:jc w:val="both"/>
              <w:rPr>
                <w:sz w:val="22"/>
                <w:szCs w:val="22"/>
              </w:rPr>
            </w:pPr>
          </w:p>
        </w:tc>
        <w:tc>
          <w:tcPr>
            <w:tcW w:w="438" w:type="pct"/>
          </w:tcPr>
          <w:p w:rsidR="00144380" w:rsidRPr="00C305E6" w:rsidRDefault="00144380" w:rsidP="00137BD2">
            <w:pPr>
              <w:spacing w:before="100" w:beforeAutospacing="1" w:after="202" w:line="276" w:lineRule="auto"/>
              <w:jc w:val="both"/>
              <w:rPr>
                <w:sz w:val="22"/>
                <w:szCs w:val="22"/>
              </w:rPr>
            </w:pPr>
          </w:p>
        </w:tc>
      </w:tr>
      <w:tr w:rsidR="00144380" w:rsidRPr="00C305E6" w:rsidTr="00137BD2">
        <w:tc>
          <w:tcPr>
            <w:tcW w:w="614" w:type="pct"/>
            <w:vMerge/>
          </w:tcPr>
          <w:p w:rsidR="00144380" w:rsidRPr="00C305E6" w:rsidRDefault="00144380" w:rsidP="00137BD2">
            <w:pPr>
              <w:spacing w:before="100" w:beforeAutospacing="1" w:after="202" w:line="276" w:lineRule="auto"/>
              <w:jc w:val="both"/>
              <w:rPr>
                <w:sz w:val="22"/>
                <w:szCs w:val="22"/>
              </w:rPr>
            </w:pPr>
          </w:p>
        </w:tc>
        <w:tc>
          <w:tcPr>
            <w:tcW w:w="570"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132" w:type="pct"/>
            <w:vMerge/>
          </w:tcPr>
          <w:p w:rsidR="00144380" w:rsidRPr="00C305E6" w:rsidRDefault="00144380" w:rsidP="00137BD2">
            <w:pPr>
              <w:spacing w:before="100" w:beforeAutospacing="1" w:after="202" w:line="276" w:lineRule="auto"/>
              <w:jc w:val="both"/>
              <w:rPr>
                <w:sz w:val="22"/>
                <w:szCs w:val="22"/>
              </w:rPr>
            </w:pPr>
          </w:p>
        </w:tc>
        <w:tc>
          <w:tcPr>
            <w:tcW w:w="131"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219" w:type="pct"/>
            <w:vMerge/>
          </w:tcPr>
          <w:p w:rsidR="00144380" w:rsidRPr="00C305E6" w:rsidRDefault="00144380" w:rsidP="00137BD2">
            <w:pPr>
              <w:spacing w:before="100" w:beforeAutospacing="1" w:after="202" w:line="276" w:lineRule="auto"/>
              <w:jc w:val="both"/>
              <w:rPr>
                <w:sz w:val="22"/>
                <w:szCs w:val="22"/>
              </w:rPr>
            </w:pPr>
          </w:p>
        </w:tc>
        <w:tc>
          <w:tcPr>
            <w:tcW w:w="307" w:type="pct"/>
            <w:vMerge/>
          </w:tcPr>
          <w:p w:rsidR="00144380" w:rsidRPr="00C305E6" w:rsidRDefault="00144380" w:rsidP="00137BD2">
            <w:pPr>
              <w:spacing w:before="100" w:beforeAutospacing="1" w:after="202" w:line="276" w:lineRule="auto"/>
              <w:jc w:val="both"/>
              <w:rPr>
                <w:sz w:val="22"/>
                <w:szCs w:val="22"/>
              </w:rPr>
            </w:pPr>
          </w:p>
        </w:tc>
        <w:tc>
          <w:tcPr>
            <w:tcW w:w="351" w:type="pct"/>
            <w:vMerge/>
          </w:tcPr>
          <w:p w:rsidR="00144380" w:rsidRPr="00C305E6" w:rsidRDefault="00144380" w:rsidP="00137BD2">
            <w:pPr>
              <w:spacing w:before="100" w:beforeAutospacing="1" w:after="202" w:line="276" w:lineRule="auto"/>
              <w:jc w:val="both"/>
              <w:rPr>
                <w:sz w:val="22"/>
                <w:szCs w:val="22"/>
              </w:rPr>
            </w:pPr>
          </w:p>
        </w:tc>
        <w:tc>
          <w:tcPr>
            <w:tcW w:w="307" w:type="pct"/>
            <w:vMerge/>
          </w:tcPr>
          <w:p w:rsidR="00144380" w:rsidRPr="00C305E6" w:rsidRDefault="00144380" w:rsidP="00137BD2">
            <w:pPr>
              <w:spacing w:before="100" w:beforeAutospacing="1" w:after="202" w:line="276" w:lineRule="auto"/>
              <w:jc w:val="both"/>
              <w:rPr>
                <w:sz w:val="22"/>
                <w:szCs w:val="22"/>
              </w:rPr>
            </w:pPr>
          </w:p>
        </w:tc>
        <w:tc>
          <w:tcPr>
            <w:tcW w:w="351" w:type="pct"/>
            <w:vMerge/>
          </w:tcPr>
          <w:p w:rsidR="00144380" w:rsidRPr="00C305E6" w:rsidRDefault="00144380" w:rsidP="00137BD2">
            <w:pPr>
              <w:spacing w:before="100" w:beforeAutospacing="1" w:after="202" w:line="276" w:lineRule="auto"/>
              <w:jc w:val="both"/>
              <w:rPr>
                <w:sz w:val="22"/>
                <w:szCs w:val="22"/>
              </w:rPr>
            </w:pPr>
          </w:p>
        </w:tc>
        <w:tc>
          <w:tcPr>
            <w:tcW w:w="482" w:type="pct"/>
          </w:tcPr>
          <w:p w:rsidR="00144380" w:rsidRPr="00C305E6" w:rsidRDefault="00144380" w:rsidP="00137BD2">
            <w:pPr>
              <w:spacing w:before="100" w:beforeAutospacing="1" w:after="202" w:line="276" w:lineRule="auto"/>
              <w:jc w:val="both"/>
              <w:rPr>
                <w:sz w:val="22"/>
                <w:szCs w:val="22"/>
              </w:rPr>
            </w:pPr>
            <w:r w:rsidRPr="00C305E6">
              <w:rPr>
                <w:sz w:val="22"/>
                <w:szCs w:val="22"/>
              </w:rPr>
              <w:t>…</w:t>
            </w:r>
          </w:p>
        </w:tc>
        <w:tc>
          <w:tcPr>
            <w:tcW w:w="395" w:type="pct"/>
          </w:tcPr>
          <w:p w:rsidR="00144380" w:rsidRPr="00C305E6" w:rsidRDefault="00144380" w:rsidP="00137BD2">
            <w:pPr>
              <w:spacing w:before="100" w:beforeAutospacing="1" w:after="202" w:line="276" w:lineRule="auto"/>
              <w:jc w:val="both"/>
              <w:rPr>
                <w:sz w:val="22"/>
                <w:szCs w:val="22"/>
              </w:rPr>
            </w:pPr>
          </w:p>
        </w:tc>
        <w:tc>
          <w:tcPr>
            <w:tcW w:w="438" w:type="pct"/>
          </w:tcPr>
          <w:p w:rsidR="00144380" w:rsidRPr="00C305E6" w:rsidRDefault="00144380" w:rsidP="00137BD2">
            <w:pPr>
              <w:spacing w:before="100" w:beforeAutospacing="1" w:after="202" w:line="276" w:lineRule="auto"/>
              <w:jc w:val="both"/>
              <w:rPr>
                <w:sz w:val="22"/>
                <w:szCs w:val="22"/>
              </w:rPr>
            </w:pPr>
          </w:p>
        </w:tc>
      </w:tr>
    </w:tbl>
    <w:p w:rsidR="00F40415" w:rsidRDefault="00F40415" w:rsidP="00F40415">
      <w:pPr>
        <w:jc w:val="center"/>
        <w:sectPr w:rsidR="00F40415" w:rsidSect="00144380">
          <w:pgSz w:w="16834" w:h="11909" w:orient="landscape"/>
          <w:pgMar w:top="888" w:right="714" w:bottom="851" w:left="584" w:header="720" w:footer="720" w:gutter="0"/>
          <w:cols w:space="708"/>
          <w:noEndnote/>
          <w:docGrid w:linePitch="326"/>
        </w:sectPr>
      </w:pPr>
    </w:p>
    <w:p w:rsidR="00053883" w:rsidRDefault="00F40415" w:rsidP="00F40415">
      <w:pPr>
        <w:jc w:val="right"/>
      </w:pPr>
      <w:r w:rsidRPr="00F40415">
        <w:t>Приложение 3</w:t>
      </w:r>
    </w:p>
    <w:p w:rsidR="00F40415" w:rsidRDefault="00F40415" w:rsidP="00F40415">
      <w:pPr>
        <w:jc w:val="right"/>
      </w:pPr>
    </w:p>
    <w:p w:rsidR="00F40415" w:rsidRDefault="00F40415" w:rsidP="00F40415">
      <w:pPr>
        <w:jc w:val="center"/>
        <w:rPr>
          <w:sz w:val="22"/>
          <w:szCs w:val="22"/>
        </w:rPr>
      </w:pPr>
      <w:r w:rsidRPr="00F40415">
        <w:t xml:space="preserve">Перечень </w:t>
      </w:r>
      <w:r w:rsidR="007D102E">
        <w:t xml:space="preserve">и сроки проведения </w:t>
      </w:r>
      <w:r w:rsidR="00144380">
        <w:t>диагностических работ</w:t>
      </w:r>
    </w:p>
    <w:p w:rsidR="00F40415" w:rsidRDefault="00F40415" w:rsidP="00F40415">
      <w:pPr>
        <w:jc w:val="center"/>
        <w:rPr>
          <w:sz w:val="22"/>
          <w:szCs w:val="22"/>
        </w:rPr>
      </w:pPr>
    </w:p>
    <w:tbl>
      <w:tblPr>
        <w:tblStyle w:val="a6"/>
        <w:tblW w:w="5000" w:type="pct"/>
        <w:tblLook w:val="04A0" w:firstRow="1" w:lastRow="0" w:firstColumn="1" w:lastColumn="0" w:noHBand="0" w:noVBand="1"/>
      </w:tblPr>
      <w:tblGrid>
        <w:gridCol w:w="2661"/>
        <w:gridCol w:w="3687"/>
        <w:gridCol w:w="4038"/>
      </w:tblGrid>
      <w:tr w:rsidR="00415143" w:rsidRPr="00415143" w:rsidTr="00415143">
        <w:trPr>
          <w:trHeight w:val="1166"/>
        </w:trPr>
        <w:tc>
          <w:tcPr>
            <w:tcW w:w="1281" w:type="pct"/>
            <w:hideMark/>
          </w:tcPr>
          <w:p w:rsidR="00415143" w:rsidRPr="00415143" w:rsidRDefault="00415143" w:rsidP="00415143">
            <w:pPr>
              <w:jc w:val="center"/>
            </w:pPr>
            <w:r w:rsidRPr="00415143">
              <w:rPr>
                <w:bCs/>
              </w:rPr>
              <w:t>Наименование диагностических работ</w:t>
            </w:r>
          </w:p>
        </w:tc>
        <w:tc>
          <w:tcPr>
            <w:tcW w:w="1775" w:type="pct"/>
            <w:hideMark/>
          </w:tcPr>
          <w:p w:rsidR="00415143" w:rsidRPr="00415143" w:rsidRDefault="00415143" w:rsidP="00415143">
            <w:pPr>
              <w:jc w:val="center"/>
            </w:pPr>
            <w:r w:rsidRPr="00415143">
              <w:rPr>
                <w:bCs/>
              </w:rPr>
              <w:t xml:space="preserve">Форма предоставления </w:t>
            </w:r>
            <w:r>
              <w:rPr>
                <w:bCs/>
              </w:rPr>
              <w:t xml:space="preserve">АОУ ВО ДПО </w:t>
            </w:r>
            <w:r w:rsidRPr="00415143">
              <w:rPr>
                <w:bCs/>
              </w:rPr>
              <w:t>ВИРО материалов для проведения диагностических работ</w:t>
            </w:r>
          </w:p>
        </w:tc>
        <w:tc>
          <w:tcPr>
            <w:tcW w:w="1945" w:type="pct"/>
            <w:hideMark/>
          </w:tcPr>
          <w:p w:rsidR="00415143" w:rsidRDefault="00415143" w:rsidP="00415143">
            <w:pPr>
              <w:jc w:val="center"/>
              <w:rPr>
                <w:bCs/>
              </w:rPr>
            </w:pPr>
            <w:r w:rsidRPr="00415143">
              <w:rPr>
                <w:bCs/>
              </w:rPr>
              <w:t>Ориентировочные сроки проведения работ</w:t>
            </w:r>
          </w:p>
          <w:p w:rsidR="00415143" w:rsidRPr="00415143" w:rsidRDefault="00415143" w:rsidP="00415143">
            <w:pPr>
              <w:jc w:val="center"/>
            </w:pPr>
            <w:r>
              <w:rPr>
                <w:bCs/>
              </w:rPr>
              <w:t>(указать конкретные даты)</w:t>
            </w:r>
          </w:p>
        </w:tc>
      </w:tr>
      <w:tr w:rsidR="00415143" w:rsidRPr="00415143" w:rsidTr="00415143">
        <w:trPr>
          <w:trHeight w:val="1694"/>
        </w:trPr>
        <w:tc>
          <w:tcPr>
            <w:tcW w:w="1281" w:type="pct"/>
            <w:hideMark/>
          </w:tcPr>
          <w:p w:rsidR="00415143" w:rsidRPr="00415143" w:rsidRDefault="00415143" w:rsidP="00415143">
            <w:pPr>
              <w:jc w:val="center"/>
            </w:pPr>
            <w:r w:rsidRPr="00415143">
              <w:rPr>
                <w:bCs/>
              </w:rPr>
              <w:t>Русский язык</w:t>
            </w:r>
          </w:p>
          <w:p w:rsidR="00415143" w:rsidRPr="00415143" w:rsidRDefault="00415143" w:rsidP="00415143">
            <w:pPr>
              <w:jc w:val="center"/>
            </w:pPr>
            <w:r w:rsidRPr="00415143">
              <w:rPr>
                <w:bCs/>
              </w:rPr>
              <w:t>Групповой проект</w:t>
            </w:r>
          </w:p>
        </w:tc>
        <w:tc>
          <w:tcPr>
            <w:tcW w:w="1775" w:type="pct"/>
            <w:hideMark/>
          </w:tcPr>
          <w:p w:rsidR="00415143" w:rsidRPr="00415143" w:rsidRDefault="00415143" w:rsidP="00415143">
            <w:pPr>
              <w:jc w:val="center"/>
            </w:pPr>
            <w:r w:rsidRPr="00415143">
              <w:rPr>
                <w:bCs/>
              </w:rPr>
              <w:t>Электронная, распечатка на уровне обр</w:t>
            </w:r>
            <w:r>
              <w:rPr>
                <w:bCs/>
              </w:rPr>
              <w:t>азовательных</w:t>
            </w:r>
            <w:r w:rsidRPr="00415143">
              <w:rPr>
                <w:bCs/>
              </w:rPr>
              <w:t xml:space="preserve"> организаци</w:t>
            </w:r>
            <w:r>
              <w:rPr>
                <w:bCs/>
              </w:rPr>
              <w:t xml:space="preserve">й/муниципальном уровне в соответствии с инструкциями </w:t>
            </w:r>
            <w:r>
              <w:rPr>
                <w:bCs/>
              </w:rPr>
              <w:t xml:space="preserve">АОУ ВО ДПО </w:t>
            </w:r>
            <w:r w:rsidRPr="00415143">
              <w:rPr>
                <w:bCs/>
              </w:rPr>
              <w:t>ВИРО</w:t>
            </w:r>
          </w:p>
        </w:tc>
        <w:tc>
          <w:tcPr>
            <w:tcW w:w="1945" w:type="pct"/>
            <w:hideMark/>
          </w:tcPr>
          <w:p w:rsidR="00415143" w:rsidRPr="00415143" w:rsidRDefault="00415143" w:rsidP="00415143">
            <w:pPr>
              <w:jc w:val="center"/>
            </w:pPr>
            <w:r w:rsidRPr="00415143">
              <w:rPr>
                <w:bCs/>
              </w:rPr>
              <w:t>4-ая неделя апреля</w:t>
            </w:r>
          </w:p>
        </w:tc>
      </w:tr>
      <w:tr w:rsidR="00415143" w:rsidRPr="00415143" w:rsidTr="00415143">
        <w:trPr>
          <w:trHeight w:val="1831"/>
        </w:trPr>
        <w:tc>
          <w:tcPr>
            <w:tcW w:w="1281" w:type="pct"/>
            <w:hideMark/>
          </w:tcPr>
          <w:p w:rsidR="00415143" w:rsidRPr="00415143" w:rsidRDefault="00415143" w:rsidP="00415143">
            <w:pPr>
              <w:jc w:val="center"/>
            </w:pPr>
            <w:r w:rsidRPr="00415143">
              <w:rPr>
                <w:bCs/>
              </w:rPr>
              <w:t>Математика</w:t>
            </w:r>
          </w:p>
          <w:p w:rsidR="00415143" w:rsidRPr="00415143" w:rsidRDefault="00415143" w:rsidP="00415143">
            <w:pPr>
              <w:jc w:val="center"/>
            </w:pPr>
            <w:r w:rsidRPr="00415143">
              <w:rPr>
                <w:bCs/>
              </w:rPr>
              <w:t>Комплексная работа</w:t>
            </w:r>
          </w:p>
          <w:p w:rsidR="00415143" w:rsidRPr="00415143" w:rsidRDefault="00415143" w:rsidP="00415143">
            <w:pPr>
              <w:jc w:val="center"/>
            </w:pPr>
            <w:r w:rsidRPr="00415143">
              <w:rPr>
                <w:bCs/>
              </w:rPr>
              <w:t>Анкеты для учащихся</w:t>
            </w:r>
          </w:p>
          <w:p w:rsidR="00415143" w:rsidRPr="00415143" w:rsidRDefault="00415143" w:rsidP="00415143">
            <w:pPr>
              <w:jc w:val="center"/>
            </w:pPr>
            <w:r w:rsidRPr="00415143">
              <w:rPr>
                <w:bCs/>
              </w:rPr>
              <w:t>Анкеты для родителей</w:t>
            </w:r>
          </w:p>
          <w:p w:rsidR="00415143" w:rsidRPr="00415143" w:rsidRDefault="00415143" w:rsidP="00415143">
            <w:pPr>
              <w:jc w:val="center"/>
            </w:pPr>
            <w:r w:rsidRPr="00415143">
              <w:rPr>
                <w:bCs/>
              </w:rPr>
              <w:t>Анкеты для учителей</w:t>
            </w:r>
          </w:p>
        </w:tc>
        <w:tc>
          <w:tcPr>
            <w:tcW w:w="1775" w:type="pct"/>
            <w:hideMark/>
          </w:tcPr>
          <w:p w:rsidR="00415143" w:rsidRPr="00415143" w:rsidRDefault="00415143" w:rsidP="00415143">
            <w:pPr>
              <w:jc w:val="center"/>
            </w:pPr>
            <w:r w:rsidRPr="00415143">
              <w:rPr>
                <w:bCs/>
              </w:rPr>
              <w:t xml:space="preserve">Печатная, доставка материалов из </w:t>
            </w:r>
            <w:r>
              <w:rPr>
                <w:bCs/>
              </w:rPr>
              <w:t xml:space="preserve">АОУ ВО ДПО </w:t>
            </w:r>
            <w:r w:rsidRPr="00415143">
              <w:rPr>
                <w:bCs/>
              </w:rPr>
              <w:t>ВИ</w:t>
            </w:r>
            <w:r>
              <w:rPr>
                <w:bCs/>
              </w:rPr>
              <w:t>РО самостоятельно образовательными организациями/органом управления образования</w:t>
            </w:r>
          </w:p>
        </w:tc>
        <w:tc>
          <w:tcPr>
            <w:tcW w:w="1945" w:type="pct"/>
            <w:hideMark/>
          </w:tcPr>
          <w:p w:rsidR="00415143" w:rsidRPr="00415143" w:rsidRDefault="00415143" w:rsidP="00415143">
            <w:pPr>
              <w:jc w:val="center"/>
            </w:pPr>
            <w:r w:rsidRPr="00415143">
              <w:rPr>
                <w:bCs/>
              </w:rPr>
              <w:t>2-я неделя мая</w:t>
            </w:r>
          </w:p>
          <w:p w:rsidR="00415143" w:rsidRPr="00415143" w:rsidRDefault="00415143" w:rsidP="00415143">
            <w:pPr>
              <w:jc w:val="center"/>
            </w:pPr>
            <w:r w:rsidRPr="00415143">
              <w:rPr>
                <w:bCs/>
              </w:rPr>
              <w:t>5-ая неделя апреля</w:t>
            </w:r>
          </w:p>
          <w:p w:rsidR="00415143" w:rsidRPr="00415143" w:rsidRDefault="00415143" w:rsidP="00415143">
            <w:pPr>
              <w:jc w:val="center"/>
            </w:pPr>
            <w:r w:rsidRPr="00415143">
              <w:rPr>
                <w:bCs/>
              </w:rPr>
              <w:t>4-я неделя апреля - 2-я неделя мая</w:t>
            </w:r>
          </w:p>
          <w:p w:rsidR="00415143" w:rsidRPr="00415143" w:rsidRDefault="00415143" w:rsidP="00415143">
            <w:pPr>
              <w:jc w:val="center"/>
            </w:pPr>
            <w:r w:rsidRPr="00415143">
              <w:rPr>
                <w:bCs/>
              </w:rPr>
              <w:t>4-ая неделя апреля - 2-я неделя мая</w:t>
            </w:r>
          </w:p>
          <w:p w:rsidR="00415143" w:rsidRPr="00415143" w:rsidRDefault="00415143" w:rsidP="00415143">
            <w:pPr>
              <w:jc w:val="center"/>
            </w:pPr>
            <w:r w:rsidRPr="00415143">
              <w:rPr>
                <w:bCs/>
              </w:rPr>
              <w:t>4-ая неделя апреля - 2-я неделя мая</w:t>
            </w:r>
          </w:p>
        </w:tc>
      </w:tr>
    </w:tbl>
    <w:p w:rsidR="00F40415" w:rsidRPr="00F40415" w:rsidRDefault="00F40415" w:rsidP="00F40415">
      <w:pPr>
        <w:jc w:val="center"/>
      </w:pPr>
    </w:p>
    <w:sectPr w:rsidR="00F40415" w:rsidRPr="00F40415" w:rsidSect="00D60E20">
      <w:pgSz w:w="11909" w:h="16834"/>
      <w:pgMar w:top="714" w:right="851" w:bottom="584" w:left="888" w:header="720" w:footer="720"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C5" w:rsidRDefault="00F704C5" w:rsidP="00F704C5">
      <w:r>
        <w:separator/>
      </w:r>
    </w:p>
  </w:endnote>
  <w:endnote w:type="continuationSeparator" w:id="0">
    <w:p w:rsidR="00F704C5" w:rsidRDefault="00F704C5" w:rsidP="00F7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C5" w:rsidRDefault="00F704C5" w:rsidP="00F704C5">
      <w:r>
        <w:separator/>
      </w:r>
    </w:p>
  </w:footnote>
  <w:footnote w:type="continuationSeparator" w:id="0">
    <w:p w:rsidR="00F704C5" w:rsidRDefault="00F704C5" w:rsidP="00F70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3A2"/>
    <w:multiLevelType w:val="hybridMultilevel"/>
    <w:tmpl w:val="42DAF9AA"/>
    <w:lvl w:ilvl="0" w:tplc="70E09AB0">
      <w:start w:val="1"/>
      <w:numFmt w:val="decimal"/>
      <w:lvlText w:val="%1."/>
      <w:lvlJc w:val="left"/>
      <w:pPr>
        <w:tabs>
          <w:tab w:val="num" w:pos="720"/>
        </w:tabs>
        <w:ind w:left="720" w:hanging="360"/>
      </w:pPr>
      <w:rPr>
        <w:rFonts w:hint="default"/>
      </w:rPr>
    </w:lvl>
    <w:lvl w:ilvl="1" w:tplc="D5A84EAC">
      <w:start w:val="1"/>
      <w:numFmt w:val="decimal"/>
      <w:isLgl/>
      <w:lvlText w:val="5.%2.%2."/>
      <w:lvlJc w:val="left"/>
      <w:pPr>
        <w:tabs>
          <w:tab w:val="num" w:pos="1080"/>
        </w:tabs>
        <w:ind w:left="397" w:hanging="37"/>
      </w:pPr>
      <w:rPr>
        <w:rFonts w:hint="default"/>
      </w:rPr>
    </w:lvl>
    <w:lvl w:ilvl="2" w:tplc="6E0ADF2C">
      <w:start w:val="1"/>
      <w:numFmt w:val="decimal"/>
      <w:isLgl/>
      <w:lvlText w:val="2.2.%3."/>
      <w:lvlJc w:val="left"/>
      <w:pPr>
        <w:tabs>
          <w:tab w:val="num" w:pos="1080"/>
        </w:tabs>
        <w:ind w:left="397" w:hanging="37"/>
      </w:pPr>
      <w:rPr>
        <w:rFonts w:hint="default"/>
      </w:rPr>
    </w:lvl>
    <w:lvl w:ilvl="3" w:tplc="489E4C62">
      <w:numFmt w:val="none"/>
      <w:lvlText w:val=""/>
      <w:lvlJc w:val="left"/>
      <w:pPr>
        <w:tabs>
          <w:tab w:val="num" w:pos="360"/>
        </w:tabs>
      </w:pPr>
    </w:lvl>
    <w:lvl w:ilvl="4" w:tplc="A252A5AE">
      <w:numFmt w:val="none"/>
      <w:lvlText w:val=""/>
      <w:lvlJc w:val="left"/>
      <w:pPr>
        <w:tabs>
          <w:tab w:val="num" w:pos="360"/>
        </w:tabs>
      </w:pPr>
    </w:lvl>
    <w:lvl w:ilvl="5" w:tplc="8736B8CA">
      <w:numFmt w:val="none"/>
      <w:lvlText w:val=""/>
      <w:lvlJc w:val="left"/>
      <w:pPr>
        <w:tabs>
          <w:tab w:val="num" w:pos="360"/>
        </w:tabs>
      </w:pPr>
    </w:lvl>
    <w:lvl w:ilvl="6" w:tplc="BB683E1C">
      <w:numFmt w:val="none"/>
      <w:lvlText w:val=""/>
      <w:lvlJc w:val="left"/>
      <w:pPr>
        <w:tabs>
          <w:tab w:val="num" w:pos="360"/>
        </w:tabs>
      </w:pPr>
    </w:lvl>
    <w:lvl w:ilvl="7" w:tplc="425C40B6">
      <w:numFmt w:val="none"/>
      <w:lvlText w:val=""/>
      <w:lvlJc w:val="left"/>
      <w:pPr>
        <w:tabs>
          <w:tab w:val="num" w:pos="360"/>
        </w:tabs>
      </w:pPr>
    </w:lvl>
    <w:lvl w:ilvl="8" w:tplc="E27C3088">
      <w:numFmt w:val="none"/>
      <w:lvlText w:val=""/>
      <w:lvlJc w:val="left"/>
      <w:pPr>
        <w:tabs>
          <w:tab w:val="num" w:pos="360"/>
        </w:tabs>
      </w:pPr>
    </w:lvl>
  </w:abstractNum>
  <w:abstractNum w:abstractNumId="1">
    <w:nsid w:val="326212E7"/>
    <w:multiLevelType w:val="hybridMultilevel"/>
    <w:tmpl w:val="D696BDAA"/>
    <w:lvl w:ilvl="0" w:tplc="0944C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3B25CC"/>
    <w:multiLevelType w:val="hybridMultilevel"/>
    <w:tmpl w:val="390047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24"/>
  <w:drawingGridVerticalSpacing w:val="6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758"/>
    <w:rsid w:val="00044932"/>
    <w:rsid w:val="00045C8C"/>
    <w:rsid w:val="00053883"/>
    <w:rsid w:val="00063736"/>
    <w:rsid w:val="00076A94"/>
    <w:rsid w:val="000804B3"/>
    <w:rsid w:val="000831B9"/>
    <w:rsid w:val="00085A60"/>
    <w:rsid w:val="000B024B"/>
    <w:rsid w:val="000C7CC5"/>
    <w:rsid w:val="000C7E5E"/>
    <w:rsid w:val="001001C3"/>
    <w:rsid w:val="00144380"/>
    <w:rsid w:val="00144A94"/>
    <w:rsid w:val="00163B76"/>
    <w:rsid w:val="00165B82"/>
    <w:rsid w:val="00184B8C"/>
    <w:rsid w:val="00195EAF"/>
    <w:rsid w:val="001B20BF"/>
    <w:rsid w:val="001B3F2B"/>
    <w:rsid w:val="001E63DC"/>
    <w:rsid w:val="001E6DE8"/>
    <w:rsid w:val="001F0442"/>
    <w:rsid w:val="00200AD1"/>
    <w:rsid w:val="00222BA5"/>
    <w:rsid w:val="002310CE"/>
    <w:rsid w:val="00246143"/>
    <w:rsid w:val="0026021C"/>
    <w:rsid w:val="002701D4"/>
    <w:rsid w:val="002714FF"/>
    <w:rsid w:val="00280A2B"/>
    <w:rsid w:val="002826B3"/>
    <w:rsid w:val="002A2F59"/>
    <w:rsid w:val="002B4156"/>
    <w:rsid w:val="00317F27"/>
    <w:rsid w:val="003439EB"/>
    <w:rsid w:val="0035367D"/>
    <w:rsid w:val="00375EF9"/>
    <w:rsid w:val="003A3642"/>
    <w:rsid w:val="003A5204"/>
    <w:rsid w:val="003B7F8B"/>
    <w:rsid w:val="003D07D5"/>
    <w:rsid w:val="00406710"/>
    <w:rsid w:val="00410386"/>
    <w:rsid w:val="0041366E"/>
    <w:rsid w:val="00415143"/>
    <w:rsid w:val="00415834"/>
    <w:rsid w:val="00421E1E"/>
    <w:rsid w:val="00440E13"/>
    <w:rsid w:val="004454C6"/>
    <w:rsid w:val="004462F9"/>
    <w:rsid w:val="004630FE"/>
    <w:rsid w:val="00466E54"/>
    <w:rsid w:val="00476512"/>
    <w:rsid w:val="004A3D2B"/>
    <w:rsid w:val="004B6FB8"/>
    <w:rsid w:val="004D6D01"/>
    <w:rsid w:val="004F1B4E"/>
    <w:rsid w:val="004F4D22"/>
    <w:rsid w:val="00515FD3"/>
    <w:rsid w:val="00527067"/>
    <w:rsid w:val="00530C1F"/>
    <w:rsid w:val="00535BA1"/>
    <w:rsid w:val="0055470B"/>
    <w:rsid w:val="00572D54"/>
    <w:rsid w:val="00585CD4"/>
    <w:rsid w:val="00586C65"/>
    <w:rsid w:val="005979C4"/>
    <w:rsid w:val="005A23F8"/>
    <w:rsid w:val="005A33FF"/>
    <w:rsid w:val="005C466B"/>
    <w:rsid w:val="005C75BD"/>
    <w:rsid w:val="005D19E9"/>
    <w:rsid w:val="005D69A8"/>
    <w:rsid w:val="005E22B0"/>
    <w:rsid w:val="00603E09"/>
    <w:rsid w:val="00620882"/>
    <w:rsid w:val="00633BB7"/>
    <w:rsid w:val="00635927"/>
    <w:rsid w:val="00647D81"/>
    <w:rsid w:val="00671127"/>
    <w:rsid w:val="0067491B"/>
    <w:rsid w:val="00682AD4"/>
    <w:rsid w:val="006920DE"/>
    <w:rsid w:val="006B085F"/>
    <w:rsid w:val="006B0A0E"/>
    <w:rsid w:val="006D0C9A"/>
    <w:rsid w:val="006D769F"/>
    <w:rsid w:val="006E22FC"/>
    <w:rsid w:val="0072694E"/>
    <w:rsid w:val="00730595"/>
    <w:rsid w:val="007337F8"/>
    <w:rsid w:val="00736AE6"/>
    <w:rsid w:val="00754C2A"/>
    <w:rsid w:val="0076767C"/>
    <w:rsid w:val="007C1BDC"/>
    <w:rsid w:val="007D102E"/>
    <w:rsid w:val="007D5393"/>
    <w:rsid w:val="007E13A8"/>
    <w:rsid w:val="00811863"/>
    <w:rsid w:val="008247B5"/>
    <w:rsid w:val="00842BD2"/>
    <w:rsid w:val="00851559"/>
    <w:rsid w:val="008545C4"/>
    <w:rsid w:val="008659D2"/>
    <w:rsid w:val="00873F6C"/>
    <w:rsid w:val="00897EB1"/>
    <w:rsid w:val="008A17FF"/>
    <w:rsid w:val="008C2F2C"/>
    <w:rsid w:val="008C3750"/>
    <w:rsid w:val="008E1F53"/>
    <w:rsid w:val="008E5AA2"/>
    <w:rsid w:val="008E603B"/>
    <w:rsid w:val="0091413B"/>
    <w:rsid w:val="00914758"/>
    <w:rsid w:val="009163A2"/>
    <w:rsid w:val="00922A9B"/>
    <w:rsid w:val="009416C7"/>
    <w:rsid w:val="009469E8"/>
    <w:rsid w:val="00953B90"/>
    <w:rsid w:val="00967100"/>
    <w:rsid w:val="0097666D"/>
    <w:rsid w:val="00995129"/>
    <w:rsid w:val="00995D93"/>
    <w:rsid w:val="009B0150"/>
    <w:rsid w:val="00A1122E"/>
    <w:rsid w:val="00A37811"/>
    <w:rsid w:val="00A47D17"/>
    <w:rsid w:val="00A519D8"/>
    <w:rsid w:val="00A52364"/>
    <w:rsid w:val="00A64EF6"/>
    <w:rsid w:val="00A65B8D"/>
    <w:rsid w:val="00AA017E"/>
    <w:rsid w:val="00AB04D7"/>
    <w:rsid w:val="00AC251B"/>
    <w:rsid w:val="00AE3C18"/>
    <w:rsid w:val="00AF7D4F"/>
    <w:rsid w:val="00B06A8A"/>
    <w:rsid w:val="00B10411"/>
    <w:rsid w:val="00B11F72"/>
    <w:rsid w:val="00B1335D"/>
    <w:rsid w:val="00B159F4"/>
    <w:rsid w:val="00B17A38"/>
    <w:rsid w:val="00B26EB7"/>
    <w:rsid w:val="00B658DF"/>
    <w:rsid w:val="00B65EDF"/>
    <w:rsid w:val="00B75402"/>
    <w:rsid w:val="00B800F8"/>
    <w:rsid w:val="00B80314"/>
    <w:rsid w:val="00B84F5B"/>
    <w:rsid w:val="00BA214E"/>
    <w:rsid w:val="00BC1ED1"/>
    <w:rsid w:val="00BC4A13"/>
    <w:rsid w:val="00BC5788"/>
    <w:rsid w:val="00BD3258"/>
    <w:rsid w:val="00BD39D0"/>
    <w:rsid w:val="00BE1390"/>
    <w:rsid w:val="00C24982"/>
    <w:rsid w:val="00C339FD"/>
    <w:rsid w:val="00C51477"/>
    <w:rsid w:val="00C54FAC"/>
    <w:rsid w:val="00C553D5"/>
    <w:rsid w:val="00C636A6"/>
    <w:rsid w:val="00C66093"/>
    <w:rsid w:val="00C72CC9"/>
    <w:rsid w:val="00CC073C"/>
    <w:rsid w:val="00CC7908"/>
    <w:rsid w:val="00CD532D"/>
    <w:rsid w:val="00CE1C66"/>
    <w:rsid w:val="00CF29B4"/>
    <w:rsid w:val="00D065D1"/>
    <w:rsid w:val="00D07067"/>
    <w:rsid w:val="00D15CD2"/>
    <w:rsid w:val="00D17B73"/>
    <w:rsid w:val="00D3644B"/>
    <w:rsid w:val="00D50756"/>
    <w:rsid w:val="00D54745"/>
    <w:rsid w:val="00D60E20"/>
    <w:rsid w:val="00D64339"/>
    <w:rsid w:val="00DA0F7F"/>
    <w:rsid w:val="00DA1C10"/>
    <w:rsid w:val="00DB6E11"/>
    <w:rsid w:val="00DC2A42"/>
    <w:rsid w:val="00DD60DA"/>
    <w:rsid w:val="00E00E01"/>
    <w:rsid w:val="00E01D2D"/>
    <w:rsid w:val="00E27B3A"/>
    <w:rsid w:val="00E5697E"/>
    <w:rsid w:val="00EC00AC"/>
    <w:rsid w:val="00EC1574"/>
    <w:rsid w:val="00ED0D0C"/>
    <w:rsid w:val="00ED315D"/>
    <w:rsid w:val="00EF2A99"/>
    <w:rsid w:val="00EF562D"/>
    <w:rsid w:val="00EF5E4F"/>
    <w:rsid w:val="00F11D86"/>
    <w:rsid w:val="00F139D5"/>
    <w:rsid w:val="00F16248"/>
    <w:rsid w:val="00F40415"/>
    <w:rsid w:val="00F44354"/>
    <w:rsid w:val="00F70396"/>
    <w:rsid w:val="00F704C5"/>
    <w:rsid w:val="00F7517C"/>
    <w:rsid w:val="00FC17A0"/>
    <w:rsid w:val="00FD5506"/>
    <w:rsid w:val="00FF1563"/>
    <w:rsid w:val="00FF31AF"/>
    <w:rsid w:val="00FF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A68663B-72D6-434E-B95D-AAA42F8F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58"/>
    <w:rPr>
      <w:sz w:val="24"/>
      <w:szCs w:val="24"/>
    </w:rPr>
  </w:style>
  <w:style w:type="paragraph" w:styleId="4">
    <w:name w:val="heading 4"/>
    <w:basedOn w:val="a"/>
    <w:next w:val="a"/>
    <w:link w:val="40"/>
    <w:qFormat/>
    <w:rsid w:val="00967100"/>
    <w:pPr>
      <w:keepNext/>
      <w:spacing w:before="240" w:after="60"/>
      <w:outlineLvl w:val="3"/>
    </w:pPr>
    <w:rPr>
      <w:b/>
      <w:bCs/>
      <w:color w:val="000000"/>
      <w:w w:val="88"/>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14758"/>
    <w:pPr>
      <w:jc w:val="center"/>
    </w:pPr>
    <w:rPr>
      <w:b/>
      <w:bCs/>
      <w:sz w:val="28"/>
    </w:rPr>
  </w:style>
  <w:style w:type="paragraph" w:styleId="2">
    <w:name w:val="Body Text Indent 2"/>
    <w:basedOn w:val="a"/>
    <w:rsid w:val="00897EB1"/>
    <w:pPr>
      <w:tabs>
        <w:tab w:val="left" w:pos="6804"/>
      </w:tabs>
      <w:ind w:left="360"/>
      <w:jc w:val="center"/>
    </w:pPr>
  </w:style>
  <w:style w:type="paragraph" w:styleId="a4">
    <w:name w:val="Body Text Indent"/>
    <w:basedOn w:val="a"/>
    <w:rsid w:val="008C2F2C"/>
    <w:pPr>
      <w:spacing w:after="120"/>
      <w:ind w:left="283"/>
    </w:pPr>
  </w:style>
  <w:style w:type="paragraph" w:styleId="a5">
    <w:name w:val="Balloon Text"/>
    <w:basedOn w:val="a"/>
    <w:semiHidden/>
    <w:rsid w:val="00222BA5"/>
    <w:rPr>
      <w:rFonts w:ascii="Tahoma" w:hAnsi="Tahoma" w:cs="Tahoma"/>
      <w:sz w:val="16"/>
      <w:szCs w:val="16"/>
    </w:rPr>
  </w:style>
  <w:style w:type="table" w:styleId="a6">
    <w:name w:val="Table Grid"/>
    <w:basedOn w:val="a1"/>
    <w:rsid w:val="00EC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67100"/>
    <w:pPr>
      <w:tabs>
        <w:tab w:val="center" w:pos="4677"/>
        <w:tab w:val="right" w:pos="9355"/>
      </w:tabs>
    </w:pPr>
  </w:style>
  <w:style w:type="character" w:customStyle="1" w:styleId="a8">
    <w:name w:val="Верхний колонтитул Знак"/>
    <w:link w:val="a7"/>
    <w:locked/>
    <w:rsid w:val="00967100"/>
    <w:rPr>
      <w:sz w:val="24"/>
      <w:szCs w:val="24"/>
      <w:lang w:val="ru-RU" w:eastAsia="ru-RU" w:bidi="ar-SA"/>
    </w:rPr>
  </w:style>
  <w:style w:type="character" w:customStyle="1" w:styleId="40">
    <w:name w:val="Заголовок 4 Знак"/>
    <w:link w:val="4"/>
    <w:locked/>
    <w:rsid w:val="00967100"/>
    <w:rPr>
      <w:b/>
      <w:bCs/>
      <w:color w:val="000000"/>
      <w:w w:val="88"/>
      <w:sz w:val="28"/>
      <w:szCs w:val="28"/>
      <w:lang w:val="ru-RU" w:eastAsia="ru-RU" w:bidi="ar-SA"/>
    </w:rPr>
  </w:style>
  <w:style w:type="paragraph" w:styleId="a9">
    <w:name w:val="No Spacing"/>
    <w:uiPriority w:val="1"/>
    <w:qFormat/>
    <w:rsid w:val="00F70396"/>
    <w:rPr>
      <w:sz w:val="24"/>
      <w:szCs w:val="24"/>
    </w:rPr>
  </w:style>
  <w:style w:type="paragraph" w:styleId="aa">
    <w:name w:val="footnote text"/>
    <w:basedOn w:val="a"/>
    <w:link w:val="ab"/>
    <w:semiHidden/>
    <w:unhideWhenUsed/>
    <w:rsid w:val="00F704C5"/>
    <w:rPr>
      <w:sz w:val="20"/>
      <w:szCs w:val="20"/>
    </w:rPr>
  </w:style>
  <w:style w:type="character" w:customStyle="1" w:styleId="ab">
    <w:name w:val="Текст сноски Знак"/>
    <w:basedOn w:val="a0"/>
    <w:link w:val="aa"/>
    <w:semiHidden/>
    <w:rsid w:val="00F704C5"/>
  </w:style>
  <w:style w:type="character" w:styleId="ac">
    <w:name w:val="footnote reference"/>
    <w:basedOn w:val="a0"/>
    <w:semiHidden/>
    <w:unhideWhenUsed/>
    <w:rsid w:val="00F70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6952">
      <w:bodyDiv w:val="1"/>
      <w:marLeft w:val="0"/>
      <w:marRight w:val="0"/>
      <w:marTop w:val="0"/>
      <w:marBottom w:val="0"/>
      <w:divBdr>
        <w:top w:val="none" w:sz="0" w:space="0" w:color="auto"/>
        <w:left w:val="none" w:sz="0" w:space="0" w:color="auto"/>
        <w:bottom w:val="none" w:sz="0" w:space="0" w:color="auto"/>
        <w:right w:val="none" w:sz="0" w:space="0" w:color="auto"/>
      </w:divBdr>
    </w:div>
    <w:div w:id="12123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F8E4-5BC7-463E-AABD-4288B03A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ВИРО</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ВИРО</dc:creator>
  <cp:keywords/>
  <cp:lastModifiedBy>СумароковаОВ</cp:lastModifiedBy>
  <cp:revision>11</cp:revision>
  <cp:lastPrinted>2015-04-13T10:29:00Z</cp:lastPrinted>
  <dcterms:created xsi:type="dcterms:W3CDTF">2015-04-13T20:57:00Z</dcterms:created>
  <dcterms:modified xsi:type="dcterms:W3CDTF">2015-04-15T20:38:00Z</dcterms:modified>
</cp:coreProperties>
</file>