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4413" w:rsidRDefault="00F34413" w:rsidP="00F34413">
      <w:pPr>
        <w:pStyle w:val="a7"/>
        <w:spacing w:before="0" w:beforeAutospacing="0" w:after="120" w:afterAutospacing="0"/>
        <w:ind w:firstLine="567"/>
        <w:jc w:val="both"/>
        <w:rPr>
          <w:b/>
          <w:bCs/>
        </w:rPr>
      </w:pPr>
      <w:r>
        <w:rPr>
          <w:b/>
          <w:bCs/>
        </w:rPr>
        <w:t>Статья 28. Компетенция, права, обязанности и ответственность образовательной организации</w:t>
      </w:r>
    </w:p>
    <w:p w:rsidR="002F1B91" w:rsidRDefault="002F1B91" w:rsidP="00F34413">
      <w:pPr>
        <w:pStyle w:val="a7"/>
        <w:spacing w:before="0" w:beforeAutospacing="0" w:after="120" w:afterAutospacing="0"/>
        <w:ind w:firstLine="567"/>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F34413" w:rsidRDefault="00F34413" w:rsidP="00F34413">
      <w:pPr>
        <w:pStyle w:val="a7"/>
        <w:spacing w:before="0" w:beforeAutospacing="0" w:after="120" w:afterAutospacing="0"/>
        <w:ind w:firstLine="567"/>
        <w:jc w:val="both"/>
      </w:pPr>
      <w:r>
        <w:t>3. К компетенции образовательной организации в установленной сфере деятельности относятся:</w:t>
      </w:r>
    </w:p>
    <w:p w:rsidR="00F34413" w:rsidRDefault="00F34413" w:rsidP="00F34413">
      <w:pPr>
        <w:pStyle w:val="a7"/>
        <w:spacing w:before="0" w:beforeAutospacing="0" w:after="120" w:afterAutospacing="0"/>
        <w:ind w:firstLine="567"/>
        <w:jc w:val="both"/>
      </w:pPr>
      <w:r>
        <w:t xml:space="preserve">13) проведение </w:t>
      </w:r>
      <w:proofErr w:type="spellStart"/>
      <w:r>
        <w:t>самообследования</w:t>
      </w:r>
      <w:proofErr w:type="spellEnd"/>
      <w:r>
        <w:t xml:space="preserve">, обеспечение </w:t>
      </w:r>
      <w:proofErr w:type="gramStart"/>
      <w:r>
        <w:t>функционирования внутренней системы оценки качества образования</w:t>
      </w:r>
      <w:proofErr w:type="gramEnd"/>
      <w:r>
        <w:t>;</w:t>
      </w:r>
    </w:p>
    <w:p w:rsidR="00F34413" w:rsidRDefault="00F34413" w:rsidP="00F34413">
      <w:pPr>
        <w:pStyle w:val="a7"/>
        <w:spacing w:before="0" w:beforeAutospacing="0" w:after="120" w:afterAutospacing="0"/>
        <w:ind w:firstLine="567"/>
        <w:jc w:val="both"/>
      </w:pPr>
      <w:r>
        <w:t>21) обеспечение создания и ведения официального сайта образовательной организации в сети "Интернет";</w:t>
      </w:r>
    </w:p>
    <w:p w:rsidR="00F34413" w:rsidRDefault="00F34413" w:rsidP="00F34413">
      <w:pPr>
        <w:pStyle w:val="a7"/>
        <w:spacing w:before="0" w:beforeAutospacing="0" w:after="120" w:afterAutospacing="0"/>
        <w:ind w:firstLine="567"/>
        <w:jc w:val="both"/>
      </w:pPr>
      <w:r>
        <w:rPr>
          <w:b/>
          <w:bCs/>
        </w:rPr>
        <w:t>Статья 49. Аттестация педагогических работников</w:t>
      </w:r>
    </w:p>
    <w:p w:rsidR="00F34413" w:rsidRDefault="00F34413" w:rsidP="00F34413">
      <w:pPr>
        <w:pStyle w:val="a7"/>
        <w:spacing w:before="0" w:beforeAutospacing="0" w:after="120" w:afterAutospacing="0"/>
        <w:ind w:firstLine="567"/>
        <w:jc w:val="both"/>
      </w:pPr>
      <w:r>
        <w:t>1.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(за исключением педагогических работников из числа профессорско-преподавательского состава) в целях установления квалификационной категории.</w:t>
      </w:r>
    </w:p>
    <w:p w:rsidR="00F34413" w:rsidRDefault="00F34413" w:rsidP="00F34413">
      <w:pPr>
        <w:pStyle w:val="a7"/>
        <w:spacing w:before="0" w:beforeAutospacing="0" w:after="120" w:afterAutospacing="0"/>
        <w:ind w:firstLine="567"/>
        <w:jc w:val="both"/>
      </w:pPr>
      <w:r>
        <w:t>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F34413" w:rsidRDefault="00F34413" w:rsidP="00F34413">
      <w:pPr>
        <w:pStyle w:val="a7"/>
        <w:spacing w:before="0" w:beforeAutospacing="0" w:after="120" w:afterAutospacing="0"/>
        <w:ind w:firstLine="567"/>
        <w:jc w:val="both"/>
      </w:pPr>
      <w:r>
        <w:t xml:space="preserve">3. </w:t>
      </w:r>
      <w:proofErr w:type="gramStart"/>
      <w:r>
        <w:t>Проведение аттестации в целях установления квалификационной категории педагогических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осуществляющих образовательную деятельность</w:t>
      </w:r>
      <w:proofErr w:type="gramEnd"/>
      <w:r>
        <w:t>,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F34413" w:rsidRDefault="00F34413" w:rsidP="00F34413">
      <w:pPr>
        <w:pStyle w:val="a7"/>
        <w:spacing w:before="0" w:beforeAutospacing="0" w:after="120" w:afterAutospacing="0"/>
        <w:ind w:firstLine="567"/>
        <w:jc w:val="both"/>
      </w:pPr>
      <w:r>
        <w:t>4. Порядок проведения аттестации педагогических работников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w:t>
      </w:r>
    </w:p>
    <w:p w:rsidR="00F34413" w:rsidRDefault="00F34413" w:rsidP="00F34413">
      <w:pPr>
        <w:pStyle w:val="a7"/>
        <w:spacing w:before="0" w:beforeAutospacing="0" w:after="120" w:afterAutospacing="0"/>
        <w:ind w:firstLine="567"/>
        <w:jc w:val="both"/>
      </w:pPr>
      <w:r>
        <w:rPr>
          <w:b/>
          <w:bCs/>
        </w:rPr>
        <w:t xml:space="preserve">Статья 58. Промежуточная аттестация </w:t>
      </w:r>
      <w:proofErr w:type="gramStart"/>
      <w:r>
        <w:rPr>
          <w:b/>
          <w:bCs/>
        </w:rPr>
        <w:t>обучающихся</w:t>
      </w:r>
      <w:proofErr w:type="gramEnd"/>
    </w:p>
    <w:p w:rsidR="00F34413" w:rsidRDefault="00F34413" w:rsidP="00F34413">
      <w:pPr>
        <w:pStyle w:val="a7"/>
        <w:spacing w:before="0" w:beforeAutospacing="0" w:after="120" w:afterAutospacing="0"/>
        <w:ind w:firstLine="567"/>
        <w:jc w:val="both"/>
      </w:pPr>
      <w:r>
        <w:t xml:space="preserve">1. </w:t>
      </w:r>
      <w:proofErr w:type="gramStart"/>
      <w:r>
        <w:t>Освоение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обучающихся, проводимой в формах, определенных учебным планом, и в порядке, установленном образовательной организацией.</w:t>
      </w:r>
      <w:proofErr w:type="gramEnd"/>
    </w:p>
    <w:p w:rsidR="00F34413" w:rsidRDefault="008F6A55" w:rsidP="00F34413">
      <w:pPr>
        <w:spacing w:after="0" w:line="240" w:lineRule="auto"/>
        <w:ind w:firstLine="567"/>
        <w:jc w:val="both"/>
        <w:outlineLvl w:val="1"/>
        <w:rPr>
          <w:rFonts w:ascii="Times New Roman" w:eastAsia="Times New Roman" w:hAnsi="Times New Roman" w:cs="Times New Roman"/>
          <w:b/>
          <w:bCs/>
          <w:sz w:val="24"/>
          <w:szCs w:val="24"/>
          <w:lang w:eastAsia="ru-RU"/>
        </w:rPr>
      </w:pPr>
      <w:r w:rsidRPr="00F34413">
        <w:rPr>
          <w:rFonts w:ascii="Times New Roman" w:eastAsia="Times New Roman" w:hAnsi="Times New Roman" w:cs="Times New Roman"/>
          <w:b/>
          <w:bCs/>
          <w:sz w:val="24"/>
          <w:szCs w:val="24"/>
          <w:lang w:eastAsia="ru-RU"/>
        </w:rPr>
        <w:t xml:space="preserve">Статья 95. Независимая оценка качества подготовки </w:t>
      </w:r>
      <w:proofErr w:type="gramStart"/>
      <w:r w:rsidRPr="00F34413">
        <w:rPr>
          <w:rFonts w:ascii="Times New Roman" w:eastAsia="Times New Roman" w:hAnsi="Times New Roman" w:cs="Times New Roman"/>
          <w:b/>
          <w:bCs/>
          <w:sz w:val="24"/>
          <w:szCs w:val="24"/>
          <w:lang w:eastAsia="ru-RU"/>
        </w:rPr>
        <w:t>обучающихся</w:t>
      </w:r>
      <w:proofErr w:type="gramEnd"/>
    </w:p>
    <w:p w:rsidR="00F34413" w:rsidRDefault="008F6A55" w:rsidP="00F34413">
      <w:pPr>
        <w:spacing w:after="0" w:line="240" w:lineRule="auto"/>
        <w:ind w:firstLine="567"/>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lastRenderedPageBreak/>
        <w:t xml:space="preserve">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w:t>
      </w:r>
      <w:proofErr w:type="gramStart"/>
      <w:r w:rsidRPr="008F6A55">
        <w:rPr>
          <w:rFonts w:ascii="Times New Roman" w:eastAsia="Times New Roman" w:hAnsi="Times New Roman" w:cs="Times New Roman"/>
          <w:sz w:val="24"/>
          <w:szCs w:val="24"/>
          <w:lang w:eastAsia="ru-RU"/>
        </w:rPr>
        <w:t>обучающимися</w:t>
      </w:r>
      <w:proofErr w:type="gramEnd"/>
      <w:r w:rsidRPr="008F6A55">
        <w:rPr>
          <w:rFonts w:ascii="Times New Roman" w:eastAsia="Times New Roman" w:hAnsi="Times New Roman" w:cs="Times New Roman"/>
          <w:sz w:val="24"/>
          <w:szCs w:val="24"/>
          <w:lang w:eastAsia="ru-RU"/>
        </w:rPr>
        <w:t xml:space="preserve"> образовательной программы или ее частей, предоставления участникам отношений в сфере образования информации о качестве подготовки обучающихся. </w:t>
      </w:r>
    </w:p>
    <w:p w:rsidR="00F34413" w:rsidRDefault="008F6A55" w:rsidP="00F34413">
      <w:pPr>
        <w:spacing w:after="0" w:line="240" w:lineRule="auto"/>
        <w:ind w:firstLine="567"/>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2. Организации, осуществляющие независимую оценку качества подготовки обучающихся, устанавливают виды образования, группы обучающихся и (или)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 </w:t>
      </w:r>
    </w:p>
    <w:p w:rsidR="008F6A55" w:rsidRPr="00F34413" w:rsidRDefault="008F6A55" w:rsidP="00F34413">
      <w:pPr>
        <w:spacing w:after="0" w:line="240" w:lineRule="auto"/>
        <w:ind w:firstLine="567"/>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3. Независимая оценка качества подготовки обучающихся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F34413">
        <w:rPr>
          <w:rFonts w:ascii="Times New Roman" w:eastAsia="Times New Roman" w:hAnsi="Times New Roman" w:cs="Times New Roman"/>
          <w:b/>
          <w:bCs/>
          <w:sz w:val="24"/>
          <w:szCs w:val="24"/>
          <w:lang w:eastAsia="ru-RU"/>
        </w:rPr>
        <w:t>Статья 95.2 Независимая оценка качества образовательной деятельности организаций, осуществляющих образовательную деятельность</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1. Независимая оценка качества образовательной деятельности организаций, осуществляющих образовательную деятельность (далее - образовательная деятельность организаций), осуществляется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2. В целях создания условий для проведения независимой оценки качества образовательной деятельности организаций: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1)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с участием общественных организаций, общественных объединений потребителей (их ассоциаций, союзов) (далее - общественные организации) формирует общественный совет по проведению независимой оценки качества образовательной деятельности организаций и утверждает положение о нем;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2) органы исполнительной власти субъектов Российской Федерации, осуществляющие государственное управление в сфере образования, с участием общественных организаций формируют общественные советы по проведению независимой оценки качества образовательной деятельности организаций, расположенных на территориях субъектов Российской Федерации, и утверждают положение о них;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3) органы местного самоуправления с участием общественных организаций вправе формировать общественные советы по проведению независимой оценки качества образовательной деятельности организаций, расположенных на территориях муниципальных образований, и утверждать положение о них.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3. </w:t>
      </w:r>
      <w:proofErr w:type="gramStart"/>
      <w:r w:rsidRPr="008F6A55">
        <w:rPr>
          <w:rFonts w:ascii="Times New Roman" w:eastAsia="Times New Roman" w:hAnsi="Times New Roman" w:cs="Times New Roman"/>
          <w:sz w:val="24"/>
          <w:szCs w:val="24"/>
          <w:lang w:eastAsia="ru-RU"/>
        </w:rP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или органов местного самоуправления функции общественного совета по проведению независимой оценки качества образовательной деятельности организаций могут быть возложены на существующие при этих органах общественные советы.</w:t>
      </w:r>
      <w:proofErr w:type="gramEnd"/>
      <w:r w:rsidRPr="008F6A55">
        <w:rPr>
          <w:rFonts w:ascii="Times New Roman" w:eastAsia="Times New Roman" w:hAnsi="Times New Roman" w:cs="Times New Roman"/>
          <w:sz w:val="24"/>
          <w:szCs w:val="24"/>
          <w:lang w:eastAsia="ru-RU"/>
        </w:rPr>
        <w:t xml:space="preserve"> В таких случаях общественные советы по проведению независимой оценки качества образовательной деятельности организаций не создаются.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4. Независимая оценка качества образовательной деятельности организаций проводится по таким общим критериям, как открытость и доступность информации об организациях, осуществляющих образовательную деятельность; комфортность условий, в которых осуществляется образовательная деятельность; доброжелательность, вежливость, компетентность работников; удовлетворенность качеством образовательной деятельности организаций.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5. Показатели, характеризующие общие критерии оценки качества образовательной деятельности организаций, устанавливаются федеральным органом исполнительной власти, </w:t>
      </w:r>
      <w:r w:rsidRPr="008F6A55">
        <w:rPr>
          <w:rFonts w:ascii="Times New Roman" w:eastAsia="Times New Roman" w:hAnsi="Times New Roman" w:cs="Times New Roman"/>
          <w:sz w:val="24"/>
          <w:szCs w:val="24"/>
          <w:lang w:eastAsia="ru-RU"/>
        </w:rPr>
        <w:lastRenderedPageBreak/>
        <w:t xml:space="preserve">осуществляющим функции по выработке государственной политики и нормативно-правовому регулированию в сфере образования, с предварительным обсуждением на общественном совете.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6. Независимая оценка качества образовательной деятельности организаций, организуемая общественными советами по ее проведению, проводится не чаще чем один раз в год и не реже чем один раз в три года.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7. Общественные советы по проведению независимой оценки качества образовательной деятельности организаций: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1) определяют перечни организаций, осуществляющих образовательную деятельность, в отношении которых проводится независимая оценка, предусмотренная настоящей статьей;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proofErr w:type="gramStart"/>
      <w:r w:rsidRPr="008F6A55">
        <w:rPr>
          <w:rFonts w:ascii="Times New Roman" w:eastAsia="Times New Roman" w:hAnsi="Times New Roman" w:cs="Times New Roman"/>
          <w:sz w:val="24"/>
          <w:szCs w:val="24"/>
          <w:lang w:eastAsia="ru-RU"/>
        </w:rPr>
        <w:t>2) формируют предложения для разработки технического задания для организации, которая осуществляет сбор, обобщение и анализ информации о качестве образовательной деятельности организаций (далее - оператор),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w:t>
      </w:r>
      <w:proofErr w:type="gramEnd"/>
      <w:r w:rsidRPr="008F6A55">
        <w:rPr>
          <w:rFonts w:ascii="Times New Roman" w:eastAsia="Times New Roman" w:hAnsi="Times New Roman" w:cs="Times New Roman"/>
          <w:sz w:val="24"/>
          <w:szCs w:val="24"/>
          <w:lang w:eastAsia="ru-RU"/>
        </w:rPr>
        <w:t xml:space="preserve"> Российской Федерации, осуществляющими государственное управление в сфере образования, органами местного самоуправления с оператором;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3) устанавливают при необходимости критерии оценки качества образовательной деятельности организаций (дополнительно к установленным настоящей статьей общим критериям);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4) проводят независимую оценку качества образовательной деятельности организаций с учетом информации, представленной оператором;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5) 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независимой оценки качества образовательной деятельности организаций, а также предложения об улучшении их деятельности.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8. 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proofErr w:type="gramStart"/>
      <w:r w:rsidRPr="008F6A55">
        <w:rPr>
          <w:rFonts w:ascii="Times New Roman" w:eastAsia="Times New Roman" w:hAnsi="Times New Roman" w:cs="Times New Roman"/>
          <w:sz w:val="24"/>
          <w:szCs w:val="24"/>
          <w:lang w:eastAsia="ru-RU"/>
        </w:rP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проведение независимой оценки качества образовательной деятельности организаций, а также при необходимости предоставляют оператору общедоступную информацию о</w:t>
      </w:r>
      <w:proofErr w:type="gramEnd"/>
      <w:r w:rsidRPr="008F6A55">
        <w:rPr>
          <w:rFonts w:ascii="Times New Roman" w:eastAsia="Times New Roman" w:hAnsi="Times New Roman" w:cs="Times New Roman"/>
          <w:sz w:val="24"/>
          <w:szCs w:val="24"/>
          <w:lang w:eastAsia="ru-RU"/>
        </w:rPr>
        <w:t xml:space="preserve"> деятельности данных организаций, </w:t>
      </w:r>
      <w:proofErr w:type="gramStart"/>
      <w:r w:rsidRPr="008F6A55">
        <w:rPr>
          <w:rFonts w:ascii="Times New Roman" w:eastAsia="Times New Roman" w:hAnsi="Times New Roman" w:cs="Times New Roman"/>
          <w:sz w:val="24"/>
          <w:szCs w:val="24"/>
          <w:lang w:eastAsia="ru-RU"/>
        </w:rPr>
        <w:t>формируемую</w:t>
      </w:r>
      <w:proofErr w:type="gramEnd"/>
      <w:r w:rsidRPr="008F6A55">
        <w:rPr>
          <w:rFonts w:ascii="Times New Roman" w:eastAsia="Times New Roman" w:hAnsi="Times New Roman" w:cs="Times New Roman"/>
          <w:sz w:val="24"/>
          <w:szCs w:val="24"/>
          <w:lang w:eastAsia="ru-RU"/>
        </w:rPr>
        <w:t xml:space="preserve"> в соответствии с государственной и ведомственной статистической отчетностью (в случае, если она не размещена на официальном сайте организации).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9. Общественный совет по проведению независимой оценки качества образовательной деятельности организаций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lastRenderedPageBreak/>
        <w:t xml:space="preserve">10. Информация о результатах независимой оценки качества образовательной деятельности организаций размещается соответственно: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1)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 официальном сайте для размещения информации о государственных и муниципальных учреждениях в сети "Интернет";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2)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11. Состав информации о результатах независимой оценки качества образовательной деятельности и порядок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 </w:t>
      </w:r>
    </w:p>
    <w:p w:rsidR="00F34413" w:rsidRDefault="008F6A55" w:rsidP="00F34413">
      <w:pPr>
        <w:spacing w:after="0" w:line="240" w:lineRule="auto"/>
        <w:ind w:firstLine="426"/>
        <w:jc w:val="both"/>
        <w:outlineLvl w:val="1"/>
        <w:rPr>
          <w:rFonts w:ascii="Times New Roman" w:eastAsia="Times New Roman" w:hAnsi="Times New Roman" w:cs="Times New Roman"/>
          <w:b/>
          <w:bCs/>
          <w:sz w:val="24"/>
          <w:szCs w:val="24"/>
          <w:lang w:eastAsia="ru-RU"/>
        </w:rPr>
      </w:pPr>
      <w:r w:rsidRPr="008F6A55">
        <w:rPr>
          <w:rFonts w:ascii="Times New Roman" w:eastAsia="Times New Roman" w:hAnsi="Times New Roman" w:cs="Times New Roman"/>
          <w:sz w:val="24"/>
          <w:szCs w:val="24"/>
          <w:lang w:eastAsia="ru-RU"/>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 </w:t>
      </w:r>
    </w:p>
    <w:p w:rsidR="008F6A55" w:rsidRDefault="008F6A55" w:rsidP="00F34413">
      <w:pPr>
        <w:spacing w:after="0" w:line="240" w:lineRule="auto"/>
        <w:ind w:firstLine="426"/>
        <w:jc w:val="both"/>
        <w:outlineLvl w:val="1"/>
        <w:rPr>
          <w:rFonts w:ascii="Times New Roman" w:eastAsia="Times New Roman" w:hAnsi="Times New Roman" w:cs="Times New Roman"/>
          <w:sz w:val="24"/>
          <w:szCs w:val="24"/>
          <w:lang w:eastAsia="ru-RU"/>
        </w:rPr>
      </w:pPr>
      <w:r w:rsidRPr="008F6A55">
        <w:rPr>
          <w:rFonts w:ascii="Times New Roman" w:eastAsia="Times New Roman" w:hAnsi="Times New Roman" w:cs="Times New Roman"/>
          <w:sz w:val="24"/>
          <w:szCs w:val="24"/>
          <w:lang w:eastAsia="ru-RU"/>
        </w:rPr>
        <w:t xml:space="preserve">13. Контроль за соблюдением </w:t>
      </w:r>
      <w:proofErr w:type="gramStart"/>
      <w:r w:rsidRPr="008F6A55">
        <w:rPr>
          <w:rFonts w:ascii="Times New Roman" w:eastAsia="Times New Roman" w:hAnsi="Times New Roman" w:cs="Times New Roman"/>
          <w:sz w:val="24"/>
          <w:szCs w:val="24"/>
          <w:lang w:eastAsia="ru-RU"/>
        </w:rPr>
        <w:t>процедур проведения независимой оценки качества образовательной деятельности</w:t>
      </w:r>
      <w:proofErr w:type="gramEnd"/>
      <w:r w:rsidRPr="008F6A55">
        <w:rPr>
          <w:rFonts w:ascii="Times New Roman" w:eastAsia="Times New Roman" w:hAnsi="Times New Roman" w:cs="Times New Roman"/>
          <w:sz w:val="24"/>
          <w:szCs w:val="24"/>
          <w:lang w:eastAsia="ru-RU"/>
        </w:rPr>
        <w:t xml:space="preserve"> организаций, предусмотренных настоящей статьей, осуществляется в соответствии с законодательством Российской Федерации.</w:t>
      </w:r>
    </w:p>
    <w:p w:rsidR="002F1B91" w:rsidRDefault="002F1B91" w:rsidP="002F1B91">
      <w:pPr>
        <w:pStyle w:val="a7"/>
        <w:spacing w:before="0" w:beforeAutospacing="0" w:after="120" w:afterAutospacing="0"/>
        <w:ind w:firstLine="567"/>
        <w:jc w:val="both"/>
      </w:pPr>
      <w:r>
        <w:rPr>
          <w:b/>
          <w:bCs/>
        </w:rPr>
        <w:t>Статья 97. Информационная открытость системы образования. Мониторинг в системе образования</w:t>
      </w:r>
    </w:p>
    <w:p w:rsidR="002F1B91" w:rsidRDefault="002F1B91" w:rsidP="002F1B91">
      <w:pPr>
        <w:pStyle w:val="a7"/>
        <w:spacing w:before="0" w:beforeAutospacing="0" w:after="120" w:afterAutospacing="0"/>
        <w:ind w:firstLine="567"/>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2F1B91" w:rsidRDefault="002F1B91" w:rsidP="002F1B91">
      <w:pPr>
        <w:pStyle w:val="a7"/>
        <w:spacing w:before="0" w:beforeAutospacing="0" w:after="120" w:afterAutospacing="0"/>
        <w:ind w:firstLine="567"/>
        <w:jc w:val="both"/>
      </w:pPr>
      <w:r>
        <w:t xml:space="preserve">2. </w:t>
      </w:r>
      <w:proofErr w:type="gramStart"/>
      <w:r>
        <w:t>Информация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образовательную деятельность, а также иными организациями, осуществляющими деятельность</w:t>
      </w:r>
      <w:proofErr w:type="gramEnd"/>
      <w:r>
        <w:t xml:space="preserve"> в сфере образования.</w:t>
      </w:r>
    </w:p>
    <w:p w:rsidR="002F1B91" w:rsidRDefault="002F1B91" w:rsidP="002F1B91">
      <w:pPr>
        <w:pStyle w:val="a7"/>
        <w:spacing w:before="0" w:beforeAutospacing="0" w:after="120" w:afterAutospacing="0"/>
        <w:ind w:firstLine="567"/>
        <w:jc w:val="both"/>
      </w:pPr>
      <w:r>
        <w:t xml:space="preserve">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результатов, условиями осуществления образовательной деятельности, контингентом обучающихся, учебными и </w:t>
      </w:r>
      <w:proofErr w:type="spellStart"/>
      <w:r>
        <w:t>внеучебными</w:t>
      </w:r>
      <w:proofErr w:type="spellEnd"/>
      <w:r>
        <w:t xml:space="preserve"> достижениями обучающихся, профессиональными достижениями выпускников организаций, осуществляющих образовательную деятельность, состоянием сети организаций, осуществляющих образовательную деятельность.</w:t>
      </w:r>
    </w:p>
    <w:p w:rsidR="002F1B91" w:rsidRDefault="002F1B91" w:rsidP="002F1B91">
      <w:pPr>
        <w:pStyle w:val="a7"/>
        <w:spacing w:before="0" w:beforeAutospacing="0" w:after="120" w:afterAutospacing="0"/>
        <w:ind w:firstLine="567"/>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w:t>
      </w:r>
    </w:p>
    <w:p w:rsidR="002F1B91" w:rsidRDefault="002F1B91" w:rsidP="002F1B91">
      <w:pPr>
        <w:pStyle w:val="a7"/>
        <w:spacing w:before="0" w:beforeAutospacing="0" w:after="120" w:afterAutospacing="0"/>
        <w:ind w:firstLine="567"/>
        <w:jc w:val="both"/>
      </w:pPr>
      <w:r>
        <w:lastRenderedPageBreak/>
        <w:t>5. Порядок осуществления мониторинга системы образования, а также перечень обязательной информации, подлежащей мониторингу, устанавливается Правительством Российской Федерации.</w:t>
      </w:r>
    </w:p>
    <w:p w:rsidR="002F1B91" w:rsidRDefault="002F1B91" w:rsidP="002F1B91">
      <w:pPr>
        <w:pStyle w:val="a7"/>
        <w:spacing w:before="0" w:beforeAutospacing="0" w:after="120" w:afterAutospacing="0"/>
        <w:ind w:firstLine="567"/>
        <w:jc w:val="both"/>
      </w:pPr>
      <w:r>
        <w:t xml:space="preserve">6. </w:t>
      </w:r>
      <w:proofErr w:type="gramStart"/>
      <w:r>
        <w:t>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roofErr w:type="gramEnd"/>
    </w:p>
    <w:p w:rsidR="002F1B91" w:rsidRPr="00F34413" w:rsidRDefault="002F1B91" w:rsidP="00F34413">
      <w:pPr>
        <w:spacing w:after="0" w:line="240" w:lineRule="auto"/>
        <w:ind w:firstLine="426"/>
        <w:jc w:val="both"/>
        <w:outlineLvl w:val="1"/>
        <w:rPr>
          <w:rFonts w:ascii="Times New Roman" w:eastAsia="Times New Roman" w:hAnsi="Times New Roman" w:cs="Times New Roman"/>
          <w:b/>
          <w:bCs/>
          <w:sz w:val="24"/>
          <w:szCs w:val="24"/>
          <w:lang w:eastAsia="ru-RU"/>
        </w:rPr>
      </w:pPr>
      <w:bookmarkStart w:id="0" w:name="_GoBack"/>
      <w:bookmarkEnd w:id="0"/>
    </w:p>
    <w:p w:rsidR="00AB0511" w:rsidRDefault="00AB0511" w:rsidP="008F6A55">
      <w:pPr>
        <w:spacing w:after="0" w:line="240" w:lineRule="auto"/>
        <w:jc w:val="both"/>
      </w:pPr>
    </w:p>
    <w:sectPr w:rsidR="00AB0511" w:rsidSect="008F6A55">
      <w:footerReference w:type="default" r:id="rId7"/>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A55" w:rsidRDefault="008F6A55" w:rsidP="008F6A55">
      <w:pPr>
        <w:spacing w:after="0" w:line="240" w:lineRule="auto"/>
      </w:pPr>
      <w:r>
        <w:separator/>
      </w:r>
    </w:p>
  </w:endnote>
  <w:endnote w:type="continuationSeparator" w:id="0">
    <w:p w:rsidR="008F6A55" w:rsidRDefault="008F6A55" w:rsidP="008F6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542426"/>
      <w:docPartObj>
        <w:docPartGallery w:val="Page Numbers (Bottom of Page)"/>
        <w:docPartUnique/>
      </w:docPartObj>
    </w:sdtPr>
    <w:sdtEndPr/>
    <w:sdtContent>
      <w:p w:rsidR="008F6A55" w:rsidRDefault="008F6A55">
        <w:pPr>
          <w:pStyle w:val="a5"/>
          <w:jc w:val="right"/>
        </w:pPr>
        <w:r>
          <w:fldChar w:fldCharType="begin"/>
        </w:r>
        <w:r>
          <w:instrText>PAGE   \* MERGEFORMAT</w:instrText>
        </w:r>
        <w:r>
          <w:fldChar w:fldCharType="separate"/>
        </w:r>
        <w:r w:rsidR="002F1B91">
          <w:rPr>
            <w:noProof/>
          </w:rPr>
          <w:t>5</w:t>
        </w:r>
        <w:r>
          <w:fldChar w:fldCharType="end"/>
        </w:r>
      </w:p>
    </w:sdtContent>
  </w:sdt>
  <w:p w:rsidR="008F6A55" w:rsidRDefault="008F6A5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A55" w:rsidRDefault="008F6A55" w:rsidP="008F6A55">
      <w:pPr>
        <w:spacing w:after="0" w:line="240" w:lineRule="auto"/>
      </w:pPr>
      <w:r>
        <w:separator/>
      </w:r>
    </w:p>
  </w:footnote>
  <w:footnote w:type="continuationSeparator" w:id="0">
    <w:p w:rsidR="008F6A55" w:rsidRDefault="008F6A55" w:rsidP="008F6A5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738"/>
    <w:rsid w:val="002F1B91"/>
    <w:rsid w:val="006C42B7"/>
    <w:rsid w:val="008F6A55"/>
    <w:rsid w:val="00AB0511"/>
    <w:rsid w:val="00C57738"/>
    <w:rsid w:val="00F34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6A5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F6A55"/>
  </w:style>
  <w:style w:type="paragraph" w:styleId="a5">
    <w:name w:val="footer"/>
    <w:basedOn w:val="a"/>
    <w:link w:val="a6"/>
    <w:uiPriority w:val="99"/>
    <w:unhideWhenUsed/>
    <w:rsid w:val="008F6A5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F6A55"/>
  </w:style>
  <w:style w:type="paragraph" w:styleId="a7">
    <w:name w:val="Normal (Web)"/>
    <w:basedOn w:val="a"/>
    <w:uiPriority w:val="99"/>
    <w:unhideWhenUsed/>
    <w:rsid w:val="00F344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F6A5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F6A55"/>
  </w:style>
  <w:style w:type="paragraph" w:styleId="a5">
    <w:name w:val="footer"/>
    <w:basedOn w:val="a"/>
    <w:link w:val="a6"/>
    <w:uiPriority w:val="99"/>
    <w:unhideWhenUsed/>
    <w:rsid w:val="008F6A5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F6A55"/>
  </w:style>
  <w:style w:type="paragraph" w:styleId="a7">
    <w:name w:val="Normal (Web)"/>
    <w:basedOn w:val="a"/>
    <w:uiPriority w:val="99"/>
    <w:unhideWhenUsed/>
    <w:rsid w:val="00F3441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6965758">
      <w:bodyDiv w:val="1"/>
      <w:marLeft w:val="0"/>
      <w:marRight w:val="0"/>
      <w:marTop w:val="0"/>
      <w:marBottom w:val="0"/>
      <w:divBdr>
        <w:top w:val="none" w:sz="0" w:space="0" w:color="auto"/>
        <w:left w:val="none" w:sz="0" w:space="0" w:color="auto"/>
        <w:bottom w:val="none" w:sz="0" w:space="0" w:color="auto"/>
        <w:right w:val="none" w:sz="0" w:space="0" w:color="auto"/>
      </w:divBdr>
      <w:divsChild>
        <w:div w:id="72506605">
          <w:marLeft w:val="0"/>
          <w:marRight w:val="0"/>
          <w:marTop w:val="0"/>
          <w:marBottom w:val="0"/>
          <w:divBdr>
            <w:top w:val="none" w:sz="0" w:space="0" w:color="auto"/>
            <w:left w:val="none" w:sz="0" w:space="0" w:color="auto"/>
            <w:bottom w:val="none" w:sz="0" w:space="0" w:color="auto"/>
            <w:right w:val="none" w:sz="0" w:space="0" w:color="auto"/>
          </w:divBdr>
        </w:div>
        <w:div w:id="120269784">
          <w:marLeft w:val="0"/>
          <w:marRight w:val="0"/>
          <w:marTop w:val="0"/>
          <w:marBottom w:val="0"/>
          <w:divBdr>
            <w:top w:val="none" w:sz="0" w:space="0" w:color="auto"/>
            <w:left w:val="none" w:sz="0" w:space="0" w:color="auto"/>
            <w:bottom w:val="none" w:sz="0" w:space="0" w:color="auto"/>
            <w:right w:val="none" w:sz="0" w:space="0" w:color="auto"/>
          </w:divBdr>
        </w:div>
      </w:divsChild>
    </w:div>
    <w:div w:id="2014263585">
      <w:bodyDiv w:val="1"/>
      <w:marLeft w:val="0"/>
      <w:marRight w:val="0"/>
      <w:marTop w:val="0"/>
      <w:marBottom w:val="0"/>
      <w:divBdr>
        <w:top w:val="none" w:sz="0" w:space="0" w:color="auto"/>
        <w:left w:val="none" w:sz="0" w:space="0" w:color="auto"/>
        <w:bottom w:val="none" w:sz="0" w:space="0" w:color="auto"/>
        <w:right w:val="none" w:sz="0" w:space="0" w:color="auto"/>
      </w:divBdr>
      <w:divsChild>
        <w:div w:id="548029182">
          <w:marLeft w:val="0"/>
          <w:marRight w:val="0"/>
          <w:marTop w:val="0"/>
          <w:marBottom w:val="0"/>
          <w:divBdr>
            <w:top w:val="none" w:sz="0" w:space="0" w:color="auto"/>
            <w:left w:val="none" w:sz="0" w:space="0" w:color="auto"/>
            <w:bottom w:val="none" w:sz="0" w:space="0" w:color="auto"/>
            <w:right w:val="none" w:sz="0" w:space="0" w:color="auto"/>
          </w:divBdr>
        </w:div>
        <w:div w:id="831291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2281</Words>
  <Characters>13002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cp:lastPrinted>2014-09-29T11:11:00Z</cp:lastPrinted>
  <dcterms:created xsi:type="dcterms:W3CDTF">2014-09-29T10:59:00Z</dcterms:created>
  <dcterms:modified xsi:type="dcterms:W3CDTF">2015-04-10T09:35:00Z</dcterms:modified>
</cp:coreProperties>
</file>